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70F24" w14:textId="77777777" w:rsidR="00610F82" w:rsidRPr="002D73A1" w:rsidRDefault="00610F82" w:rsidP="00B70C50">
      <w:pPr>
        <w:pStyle w:val="CoverPageTitle-EUCAPNET"/>
        <w:ind w:left="700"/>
        <w:jc w:val="both"/>
      </w:pPr>
    </w:p>
    <w:p w14:paraId="1D122747" w14:textId="77777777" w:rsidR="00445F61" w:rsidRPr="002D73A1" w:rsidRDefault="00445F61" w:rsidP="00B70C50">
      <w:pPr>
        <w:pStyle w:val="CoverPageTitle-EUCAPNET"/>
        <w:jc w:val="both"/>
      </w:pPr>
    </w:p>
    <w:p w14:paraId="5C799D64" w14:textId="77777777" w:rsidR="00B30538" w:rsidRPr="002D73A1" w:rsidRDefault="00B30538" w:rsidP="00B70C50">
      <w:pPr>
        <w:pStyle w:val="CoverPageTitle-EUCAPNET"/>
        <w:jc w:val="both"/>
        <w:rPr>
          <w:sz w:val="24"/>
          <w:szCs w:val="24"/>
        </w:rPr>
      </w:pPr>
    </w:p>
    <w:p w14:paraId="571B1859" w14:textId="58FB454A" w:rsidR="00445F61" w:rsidRPr="002D73A1" w:rsidRDefault="008272F6" w:rsidP="000F0281">
      <w:pPr>
        <w:pStyle w:val="Coversubtitle"/>
        <w:spacing w:before="240" w:after="240"/>
      </w:pPr>
      <w:r>
        <w:rPr>
          <w:rFonts w:eastAsia="Times New Roman"/>
          <w:color w:val="F5C400"/>
          <w:sz w:val="56"/>
          <w:szCs w:val="56"/>
          <w:lang w:eastAsia="en-GB"/>
        </w:rPr>
        <w:t>Circular Economy</w:t>
      </w:r>
    </w:p>
    <w:p w14:paraId="3540C2E8" w14:textId="77777777" w:rsidR="008272F6" w:rsidRDefault="008272F6" w:rsidP="000F0281">
      <w:pPr>
        <w:spacing w:before="240" w:after="240"/>
        <w:jc w:val="center"/>
        <w:rPr>
          <w:b/>
          <w:bCs/>
          <w:color w:val="000000" w:themeColor="text1"/>
          <w:sz w:val="36"/>
          <w:szCs w:val="36"/>
          <w:lang w:val="en-GB"/>
        </w:rPr>
      </w:pPr>
      <w:r>
        <w:rPr>
          <w:b/>
          <w:bCs/>
          <w:color w:val="000000" w:themeColor="text1"/>
          <w:sz w:val="36"/>
          <w:szCs w:val="36"/>
          <w:lang w:val="en-GB"/>
        </w:rPr>
        <w:t>Smart circular farming in Malta</w:t>
      </w:r>
    </w:p>
    <w:p w14:paraId="42C5AE3B" w14:textId="2A10586A" w:rsidR="00445F61" w:rsidRDefault="008272F6" w:rsidP="000F0281">
      <w:pPr>
        <w:spacing w:before="240" w:after="240"/>
        <w:jc w:val="center"/>
        <w:rPr>
          <w:sz w:val="28"/>
          <w:szCs w:val="28"/>
          <w:lang w:val="en-GB"/>
        </w:rPr>
      </w:pPr>
      <w:r>
        <w:rPr>
          <w:b/>
          <w:bCs/>
          <w:color w:val="000000" w:themeColor="text1"/>
          <w:sz w:val="36"/>
          <w:szCs w:val="36"/>
          <w:lang w:val="en-GB"/>
        </w:rPr>
        <w:t>Recycling nutrients in manure and using as fertilisers</w:t>
      </w:r>
    </w:p>
    <w:p w14:paraId="34B9DCA2" w14:textId="207A61EB" w:rsidR="00CA5C82" w:rsidRPr="001F642C" w:rsidRDefault="00987DE3" w:rsidP="000F0281">
      <w:pPr>
        <w:spacing w:before="240" w:after="240"/>
        <w:jc w:val="center"/>
        <w:rPr>
          <w:sz w:val="32"/>
          <w:szCs w:val="32"/>
          <w:lang w:val="en-GB"/>
        </w:rPr>
      </w:pPr>
      <w:r w:rsidRPr="001F642C">
        <w:rPr>
          <w:sz w:val="32"/>
          <w:szCs w:val="32"/>
          <w:lang w:val="en-GB"/>
        </w:rPr>
        <w:t>June</w:t>
      </w:r>
      <w:r w:rsidR="008272F6" w:rsidRPr="001F642C">
        <w:rPr>
          <w:sz w:val="32"/>
          <w:szCs w:val="32"/>
          <w:lang w:val="en-GB"/>
        </w:rPr>
        <w:t xml:space="preserve"> </w:t>
      </w:r>
      <w:r w:rsidR="00CA5C82" w:rsidRPr="001F642C">
        <w:rPr>
          <w:sz w:val="32"/>
          <w:szCs w:val="32"/>
          <w:lang w:val="en-GB"/>
        </w:rPr>
        <w:t>2023</w:t>
      </w:r>
    </w:p>
    <w:p w14:paraId="59520C77" w14:textId="77777777" w:rsidR="00043BE5" w:rsidRPr="002D73A1" w:rsidRDefault="00043BE5" w:rsidP="00B70C50">
      <w:pPr>
        <w:pStyle w:val="CoverPageTitle-EUCAPNET"/>
        <w:jc w:val="both"/>
      </w:pPr>
    </w:p>
    <w:p w14:paraId="3BB5145C" w14:textId="77777777" w:rsidR="00043BE5" w:rsidRPr="002D73A1" w:rsidRDefault="00043BE5" w:rsidP="00B70C50">
      <w:pPr>
        <w:pStyle w:val="Sectiontitle-EUCAPNET"/>
      </w:pPr>
    </w:p>
    <w:p w14:paraId="2CDAF32D" w14:textId="77777777" w:rsidR="00DA67AE" w:rsidRPr="002D73A1" w:rsidRDefault="00DA67AE" w:rsidP="00B70C50">
      <w:pPr>
        <w:pStyle w:val="Coversubtitle"/>
        <w:jc w:val="both"/>
      </w:pPr>
    </w:p>
    <w:p w14:paraId="66AFD272" w14:textId="77777777" w:rsidR="00DA67AE" w:rsidRPr="002D73A1" w:rsidRDefault="00DA67AE" w:rsidP="00B70C50">
      <w:pPr>
        <w:pStyle w:val="Coversubtitle"/>
        <w:ind w:left="720"/>
        <w:jc w:val="both"/>
      </w:pPr>
    </w:p>
    <w:p w14:paraId="02295C19" w14:textId="77777777" w:rsidR="00DA67AE" w:rsidRPr="002D73A1" w:rsidRDefault="00DA67AE" w:rsidP="00B70C50">
      <w:pPr>
        <w:pStyle w:val="Coversubtitle"/>
        <w:jc w:val="both"/>
      </w:pPr>
    </w:p>
    <w:p w14:paraId="07BEE827" w14:textId="77777777" w:rsidR="00DA67AE" w:rsidRPr="002D73A1" w:rsidRDefault="00DA67AE" w:rsidP="00B70C50">
      <w:pPr>
        <w:pStyle w:val="Coversubtitle"/>
        <w:jc w:val="both"/>
      </w:pPr>
    </w:p>
    <w:p w14:paraId="41DCD512" w14:textId="77777777" w:rsidR="00DA67AE" w:rsidRPr="002D73A1" w:rsidRDefault="00DA67AE" w:rsidP="00B70C50">
      <w:pPr>
        <w:pStyle w:val="Coversubtitle"/>
        <w:jc w:val="both"/>
      </w:pPr>
    </w:p>
    <w:p w14:paraId="4FE6E726" w14:textId="77777777" w:rsidR="00DA67AE" w:rsidRPr="002D73A1" w:rsidRDefault="00DA67AE" w:rsidP="00B70C50">
      <w:pPr>
        <w:pStyle w:val="Coversubtitle"/>
        <w:jc w:val="both"/>
      </w:pPr>
    </w:p>
    <w:p w14:paraId="683E82A1" w14:textId="77777777" w:rsidR="00B60EBE" w:rsidRPr="002D73A1" w:rsidRDefault="00B60EBE" w:rsidP="00B70C50">
      <w:pPr>
        <w:pStyle w:val="Sectiontitle-EUCAPNET"/>
      </w:pPr>
    </w:p>
    <w:p w14:paraId="412654EC" w14:textId="77777777" w:rsidR="00AB4135" w:rsidRPr="002D73A1" w:rsidRDefault="00AB4135" w:rsidP="00B70C50">
      <w:pPr>
        <w:jc w:val="both"/>
        <w:rPr>
          <w:b/>
          <w:bCs/>
          <w:color w:val="81C241"/>
          <w:sz w:val="36"/>
          <w:szCs w:val="36"/>
          <w:lang w:val="en-GB"/>
        </w:rPr>
      </w:pPr>
      <w:r w:rsidRPr="002D73A1">
        <w:rPr>
          <w:sz w:val="36"/>
          <w:szCs w:val="36"/>
          <w:lang w:val="en-GB"/>
        </w:rPr>
        <w:br w:type="page"/>
      </w:r>
    </w:p>
    <w:p w14:paraId="7694B3ED" w14:textId="77777777" w:rsidR="00AB4135" w:rsidRPr="002D73A1" w:rsidRDefault="00AB4135" w:rsidP="00B70C50">
      <w:pPr>
        <w:pStyle w:val="Heading1"/>
      </w:pPr>
    </w:p>
    <w:p w14:paraId="6CEAFE76" w14:textId="160D51D6" w:rsidR="00A14F1D" w:rsidRPr="00A14F1D" w:rsidRDefault="008272F6" w:rsidP="00B70C50">
      <w:pPr>
        <w:pStyle w:val="Heading1"/>
      </w:pPr>
      <w:r>
        <w:t>Circular economy</w:t>
      </w:r>
    </w:p>
    <w:p w14:paraId="3B1E7B35" w14:textId="77777777" w:rsidR="00EF6F1E" w:rsidRDefault="008272F6" w:rsidP="00EF6F1E">
      <w:pPr>
        <w:pStyle w:val="Heading1"/>
        <w:spacing w:before="120" w:after="120" w:afterAutospacing="0"/>
        <w:rPr>
          <w:color w:val="000000" w:themeColor="text1"/>
          <w:sz w:val="28"/>
          <w:szCs w:val="28"/>
        </w:rPr>
      </w:pPr>
      <w:r w:rsidRPr="00D26573">
        <w:rPr>
          <w:color w:val="000000" w:themeColor="text1"/>
          <w:sz w:val="28"/>
          <w:szCs w:val="28"/>
        </w:rPr>
        <w:t>Smart circular farming in Malta</w:t>
      </w:r>
    </w:p>
    <w:p w14:paraId="40721225" w14:textId="7048FCFD" w:rsidR="00FA7732" w:rsidRDefault="008272F6" w:rsidP="00EF6F1E">
      <w:pPr>
        <w:pStyle w:val="Heading1"/>
        <w:spacing w:before="120" w:after="120" w:afterAutospacing="0"/>
        <w:rPr>
          <w:color w:val="000000" w:themeColor="text1"/>
          <w:sz w:val="28"/>
          <w:szCs w:val="28"/>
        </w:rPr>
      </w:pPr>
      <w:r w:rsidRPr="00D26573">
        <w:rPr>
          <w:color w:val="000000" w:themeColor="text1"/>
          <w:sz w:val="28"/>
          <w:szCs w:val="28"/>
        </w:rPr>
        <w:t>Recycling nutrients in manure and using as fertilisers</w:t>
      </w:r>
    </w:p>
    <w:p w14:paraId="27D82FA5" w14:textId="77777777" w:rsidR="00EF6F1E" w:rsidRPr="00EF6F1E" w:rsidRDefault="00EF6F1E" w:rsidP="00EF6F1E">
      <w:pPr>
        <w:rPr>
          <w:lang w:val="en-GB"/>
        </w:rPr>
      </w:pPr>
    </w:p>
    <w:p w14:paraId="07374D4E" w14:textId="77777777" w:rsidR="008272F6" w:rsidRPr="00EF6F1E" w:rsidRDefault="008272F6" w:rsidP="008272F6">
      <w:pPr>
        <w:pStyle w:val="Heading1"/>
        <w:rPr>
          <w:rFonts w:eastAsia="Times New Roman"/>
          <w:color w:val="000000" w:themeColor="text1"/>
          <w:sz w:val="24"/>
          <w:szCs w:val="24"/>
          <w:lang w:eastAsia="fr-FR"/>
        </w:rPr>
      </w:pPr>
      <w:r w:rsidRPr="00EF6F1E">
        <w:rPr>
          <w:rFonts w:eastAsia="Times New Roman"/>
          <w:color w:val="000000" w:themeColor="text1"/>
          <w:sz w:val="24"/>
          <w:szCs w:val="24"/>
          <w:lang w:eastAsia="fr-FR"/>
        </w:rPr>
        <w:t xml:space="preserve">The Farmers Central Cooperative Society (FCCS) has teamed up with the pig breeders cooperative (KIM) and the milk producers cooperative (KPH) to work on a new project to recycle the nutrients in manure from animal breeding and use them as fertiliser in the fruit and vegetable sector. “We will even go beyond this to achieve a full circular economy, making full use of the resources in raw pig and cow slurry. On top of fertiliser: water, energy and carbon as soil improver, biochar, or fuel,” </w:t>
      </w:r>
      <w:bookmarkStart w:id="0" w:name="_Hlk130828133"/>
      <w:r w:rsidRPr="00EF6F1E">
        <w:rPr>
          <w:rFonts w:eastAsia="Times New Roman"/>
          <w:color w:val="000000" w:themeColor="text1"/>
          <w:sz w:val="24"/>
          <w:szCs w:val="24"/>
          <w:lang w:eastAsia="fr-FR"/>
        </w:rPr>
        <w:t xml:space="preserve">Christopher </w:t>
      </w:r>
      <w:proofErr w:type="spellStart"/>
      <w:r w:rsidRPr="00EF6F1E">
        <w:rPr>
          <w:rFonts w:eastAsia="Times New Roman"/>
          <w:color w:val="000000" w:themeColor="text1"/>
          <w:sz w:val="24"/>
          <w:szCs w:val="24"/>
          <w:lang w:eastAsia="fr-FR"/>
        </w:rPr>
        <w:t>Ciantar</w:t>
      </w:r>
      <w:proofErr w:type="spellEnd"/>
      <w:r w:rsidRPr="00EF6F1E">
        <w:rPr>
          <w:rFonts w:eastAsia="Times New Roman"/>
          <w:color w:val="000000" w:themeColor="text1"/>
          <w:sz w:val="24"/>
          <w:szCs w:val="24"/>
          <w:lang w:eastAsia="fr-FR"/>
        </w:rPr>
        <w:t xml:space="preserve">, project coordinator </w:t>
      </w:r>
      <w:bookmarkEnd w:id="0"/>
      <w:r w:rsidRPr="00EF6F1E">
        <w:rPr>
          <w:rFonts w:eastAsia="Times New Roman"/>
          <w:color w:val="000000" w:themeColor="text1"/>
          <w:sz w:val="24"/>
          <w:szCs w:val="24"/>
          <w:lang w:eastAsia="fr-FR"/>
        </w:rPr>
        <w:t>tells us.</w:t>
      </w:r>
    </w:p>
    <w:p w14:paraId="6F9D6367" w14:textId="77777777" w:rsidR="008272F6" w:rsidRPr="008272F6" w:rsidRDefault="008272F6" w:rsidP="008272F6">
      <w:pPr>
        <w:pStyle w:val="Heading1"/>
        <w:rPr>
          <w:rFonts w:cstheme="minorBidi"/>
          <w:b w:val="0"/>
          <w:bCs w:val="0"/>
          <w:color w:val="auto"/>
          <w:sz w:val="24"/>
          <w:szCs w:val="24"/>
          <w:lang w:eastAsia="fr-FR"/>
        </w:rPr>
      </w:pPr>
      <w:r w:rsidRPr="008272F6">
        <w:rPr>
          <w:rFonts w:cstheme="minorBidi"/>
          <w:b w:val="0"/>
          <w:bCs w:val="0"/>
          <w:color w:val="auto"/>
          <w:sz w:val="24"/>
          <w:szCs w:val="24"/>
          <w:lang w:eastAsia="fr-FR"/>
        </w:rPr>
        <w:t xml:space="preserve">According to the project, 300,000 tons of slurry is discarded in Malta every year. There are currently very few solutions for dairy and pig producers, and so it is wasted. At the same time, fruit and vegetable farmers are paying high prices for fertilisers. Furthermore, as droughts become more and more common in this Mediterranean country, water is becoming more and more sought-after. </w:t>
      </w:r>
    </w:p>
    <w:p w14:paraId="03FB5DDC" w14:textId="77777777" w:rsidR="008272F6" w:rsidRPr="008272F6" w:rsidRDefault="008272F6" w:rsidP="008272F6">
      <w:pPr>
        <w:pStyle w:val="Heading1"/>
        <w:rPr>
          <w:rFonts w:cstheme="minorBidi"/>
          <w:b w:val="0"/>
          <w:bCs w:val="0"/>
          <w:color w:val="auto"/>
          <w:sz w:val="24"/>
          <w:szCs w:val="24"/>
          <w:lang w:eastAsia="fr-FR"/>
        </w:rPr>
      </w:pPr>
      <w:r w:rsidRPr="008272F6">
        <w:rPr>
          <w:rFonts w:cstheme="minorBidi"/>
          <w:b w:val="0"/>
          <w:bCs w:val="0"/>
          <w:color w:val="auto"/>
          <w:sz w:val="24"/>
          <w:szCs w:val="24"/>
          <w:lang w:eastAsia="fr-FR"/>
        </w:rPr>
        <w:t>Christopher, who works for FCCS explains “Collaboration between farmers in Malta is very limited, there are just not many opportunities for this. So along with the other cooperatives, we believe that bridging this gap and encouraging more connections and synergies across sectors can have many benefits, not only for the farmers themselves and their livelihoods, but also for the environment.”</w:t>
      </w:r>
    </w:p>
    <w:p w14:paraId="5D4C62B7" w14:textId="46E9AED7" w:rsidR="008272F6" w:rsidRPr="008272F6" w:rsidRDefault="008272F6" w:rsidP="008272F6">
      <w:pPr>
        <w:pStyle w:val="Heading1"/>
        <w:rPr>
          <w:rFonts w:cstheme="minorBidi"/>
          <w:b w:val="0"/>
          <w:bCs w:val="0"/>
          <w:color w:val="auto"/>
          <w:sz w:val="24"/>
          <w:szCs w:val="24"/>
          <w:lang w:eastAsia="fr-FR"/>
        </w:rPr>
      </w:pPr>
      <w:r w:rsidRPr="008272F6">
        <w:rPr>
          <w:rFonts w:cstheme="minorBidi"/>
          <w:b w:val="0"/>
          <w:bCs w:val="0"/>
          <w:color w:val="auto"/>
          <w:sz w:val="24"/>
          <w:szCs w:val="24"/>
          <w:lang w:eastAsia="fr-FR"/>
        </w:rPr>
        <w:t xml:space="preserve">The idea is that when several farms are in </w:t>
      </w:r>
      <w:proofErr w:type="gramStart"/>
      <w:r w:rsidRPr="008272F6">
        <w:rPr>
          <w:rFonts w:cstheme="minorBidi"/>
          <w:b w:val="0"/>
          <w:bCs w:val="0"/>
          <w:color w:val="auto"/>
          <w:sz w:val="24"/>
          <w:szCs w:val="24"/>
          <w:lang w:eastAsia="fr-FR"/>
        </w:rPr>
        <w:t>close proximity</w:t>
      </w:r>
      <w:proofErr w:type="gramEnd"/>
      <w:r w:rsidRPr="008272F6">
        <w:rPr>
          <w:rFonts w:cstheme="minorBidi"/>
          <w:b w:val="0"/>
          <w:bCs w:val="0"/>
          <w:color w:val="auto"/>
          <w:sz w:val="24"/>
          <w:szCs w:val="24"/>
          <w:lang w:eastAsia="fr-FR"/>
        </w:rPr>
        <w:t xml:space="preserve">, a small biogas facility will be installed on site. As well as producing energy, the remaining substance – the digestate – can also be put to good use. Once processed, the digestate will be treated further (on-farm) using a mobile technology that is concurrently being developed through the project. This device can move from one farm to another. It </w:t>
      </w:r>
      <w:proofErr w:type="gramStart"/>
      <w:r w:rsidRPr="008272F6">
        <w:rPr>
          <w:rFonts w:cstheme="minorBidi"/>
          <w:b w:val="0"/>
          <w:bCs w:val="0"/>
          <w:color w:val="auto"/>
          <w:sz w:val="24"/>
          <w:szCs w:val="24"/>
          <w:lang w:eastAsia="fr-FR"/>
        </w:rPr>
        <w:t>is able to</w:t>
      </w:r>
      <w:proofErr w:type="gramEnd"/>
      <w:r w:rsidRPr="008272F6">
        <w:rPr>
          <w:rFonts w:cstheme="minorBidi"/>
          <w:b w:val="0"/>
          <w:bCs w:val="0"/>
          <w:color w:val="auto"/>
          <w:sz w:val="24"/>
          <w:szCs w:val="24"/>
          <w:lang w:eastAsia="fr-FR"/>
        </w:rPr>
        <w:t xml:space="preserve"> recover 80% as clean water which can be added to the reservoirs on the farm, and the rest as solid and liquid fertiliser which can be used directly on-</w:t>
      </w:r>
      <w:r w:rsidR="00F1534B" w:rsidRPr="008272F6">
        <w:rPr>
          <w:rFonts w:cstheme="minorBidi"/>
          <w:b w:val="0"/>
          <w:bCs w:val="0"/>
          <w:color w:val="auto"/>
          <w:sz w:val="24"/>
          <w:szCs w:val="24"/>
          <w:lang w:eastAsia="fr-FR"/>
        </w:rPr>
        <w:t>farm or</w:t>
      </w:r>
      <w:r w:rsidRPr="008272F6">
        <w:rPr>
          <w:rFonts w:cstheme="minorBidi"/>
          <w:b w:val="0"/>
          <w:bCs w:val="0"/>
          <w:color w:val="auto"/>
          <w:sz w:val="24"/>
          <w:szCs w:val="24"/>
          <w:lang w:eastAsia="fr-FR"/>
        </w:rPr>
        <w:t xml:space="preserve"> sold to other producers. On smaller, individual farms the mobile technology, without a biogas plant, can still be used to separate the slurry into water and nutrients (without the energy element). </w:t>
      </w:r>
    </w:p>
    <w:p w14:paraId="5673DD3F" w14:textId="77777777" w:rsidR="008272F6" w:rsidRPr="008272F6" w:rsidRDefault="008272F6" w:rsidP="008272F6">
      <w:pPr>
        <w:pStyle w:val="Heading1"/>
        <w:rPr>
          <w:rFonts w:cstheme="minorBidi"/>
          <w:b w:val="0"/>
          <w:bCs w:val="0"/>
          <w:color w:val="auto"/>
          <w:sz w:val="24"/>
          <w:szCs w:val="24"/>
          <w:lang w:eastAsia="fr-FR"/>
        </w:rPr>
      </w:pPr>
      <w:r w:rsidRPr="008272F6">
        <w:rPr>
          <w:rFonts w:cstheme="minorBidi"/>
          <w:b w:val="0"/>
          <w:bCs w:val="0"/>
          <w:color w:val="auto"/>
          <w:sz w:val="24"/>
          <w:szCs w:val="24"/>
          <w:lang w:eastAsia="fr-FR"/>
        </w:rPr>
        <w:t xml:space="preserve">A pilot of both the biogas and the mobile plant was built as a showcase. Partners are currently executing field analyses to prove the concept. Christopher explains “We already had a lab-scale facility in 2018, where we recovered water and nutrients, but in this project we have upscaled. We </w:t>
      </w:r>
      <w:proofErr w:type="gramStart"/>
      <w:r w:rsidRPr="008272F6">
        <w:rPr>
          <w:rFonts w:cstheme="minorBidi"/>
          <w:b w:val="0"/>
          <w:bCs w:val="0"/>
          <w:color w:val="auto"/>
          <w:sz w:val="24"/>
          <w:szCs w:val="24"/>
          <w:lang w:eastAsia="fr-FR"/>
        </w:rPr>
        <w:t>have to</w:t>
      </w:r>
      <w:proofErr w:type="gramEnd"/>
      <w:r w:rsidRPr="008272F6">
        <w:rPr>
          <w:rFonts w:cstheme="minorBidi"/>
          <w:b w:val="0"/>
          <w:bCs w:val="0"/>
          <w:color w:val="auto"/>
          <w:sz w:val="24"/>
          <w:szCs w:val="24"/>
          <w:lang w:eastAsia="fr-FR"/>
        </w:rPr>
        <w:t xml:space="preserve"> ensure the technology is efficient and is able to handle the higher volumes of slurry. We also need to make it cost-effective for the farmers; targeting a solution that makes good manure management, fertilisation with manure and recovery of other by-products, a preferred solution for Maltese farmers.” </w:t>
      </w:r>
    </w:p>
    <w:p w14:paraId="35FBA0C4" w14:textId="77777777" w:rsidR="008272F6" w:rsidRPr="008272F6" w:rsidRDefault="008272F6" w:rsidP="008272F6">
      <w:pPr>
        <w:pStyle w:val="Heading1"/>
        <w:rPr>
          <w:rFonts w:cstheme="minorBidi"/>
          <w:b w:val="0"/>
          <w:bCs w:val="0"/>
          <w:color w:val="auto"/>
          <w:sz w:val="24"/>
          <w:szCs w:val="24"/>
          <w:lang w:eastAsia="fr-FR"/>
        </w:rPr>
      </w:pPr>
      <w:r w:rsidRPr="008272F6">
        <w:rPr>
          <w:rFonts w:cstheme="minorBidi"/>
          <w:b w:val="0"/>
          <w:bCs w:val="0"/>
          <w:color w:val="auto"/>
          <w:sz w:val="24"/>
          <w:szCs w:val="24"/>
          <w:lang w:eastAsia="fr-FR"/>
        </w:rPr>
        <w:lastRenderedPageBreak/>
        <w:t xml:space="preserve">The second part of the project is the application of the fertiliser. Farmers need training and support. </w:t>
      </w:r>
      <w:proofErr w:type="gramStart"/>
      <w:r w:rsidRPr="008272F6">
        <w:rPr>
          <w:rFonts w:cstheme="minorBidi"/>
          <w:b w:val="0"/>
          <w:bCs w:val="0"/>
          <w:color w:val="auto"/>
          <w:sz w:val="24"/>
          <w:szCs w:val="24"/>
          <w:lang w:eastAsia="fr-FR"/>
        </w:rPr>
        <w:t>So</w:t>
      </w:r>
      <w:proofErr w:type="gramEnd"/>
      <w:r w:rsidRPr="008272F6">
        <w:rPr>
          <w:rFonts w:cstheme="minorBidi"/>
          <w:b w:val="0"/>
          <w:bCs w:val="0"/>
          <w:color w:val="auto"/>
          <w:sz w:val="24"/>
          <w:szCs w:val="24"/>
          <w:lang w:eastAsia="fr-FR"/>
        </w:rPr>
        <w:t xml:space="preserve"> the project has developed an app called the “Crop Manager app” which is capable of producing a fertiliser plan. Moreover, all fruit and vegetable farmers using the organic fertilisers will get a certificate which they can use in the cooperative for marketing purposes.  </w:t>
      </w:r>
    </w:p>
    <w:p w14:paraId="115341BE" w14:textId="77777777" w:rsidR="008272F6" w:rsidRPr="008272F6" w:rsidRDefault="008272F6" w:rsidP="008272F6">
      <w:pPr>
        <w:pStyle w:val="Heading1"/>
        <w:rPr>
          <w:rFonts w:cstheme="minorBidi"/>
          <w:b w:val="0"/>
          <w:bCs w:val="0"/>
          <w:color w:val="auto"/>
          <w:sz w:val="24"/>
          <w:szCs w:val="24"/>
          <w:lang w:eastAsia="fr-FR"/>
        </w:rPr>
      </w:pPr>
      <w:r w:rsidRPr="008272F6">
        <w:rPr>
          <w:rFonts w:cstheme="minorBidi"/>
          <w:b w:val="0"/>
          <w:bCs w:val="0"/>
          <w:color w:val="auto"/>
          <w:sz w:val="24"/>
          <w:szCs w:val="24"/>
          <w:lang w:eastAsia="fr-FR"/>
        </w:rPr>
        <w:t>Christopher adds “As part of the project, we are also working on a calibrated economic model to quantify the total financial, social and environmental costs and benefits over a number of years and compare these impacts to the current situation under different scenarios.”</w:t>
      </w:r>
    </w:p>
    <w:p w14:paraId="420DD4E3" w14:textId="77777777" w:rsidR="008272F6" w:rsidRPr="008272F6" w:rsidRDefault="008272F6" w:rsidP="008272F6">
      <w:pPr>
        <w:pStyle w:val="Heading1"/>
        <w:rPr>
          <w:rFonts w:cstheme="minorBidi"/>
          <w:b w:val="0"/>
          <w:bCs w:val="0"/>
          <w:color w:val="auto"/>
          <w:sz w:val="24"/>
          <w:szCs w:val="24"/>
          <w:lang w:eastAsia="fr-FR"/>
        </w:rPr>
      </w:pPr>
      <w:r w:rsidRPr="008272F6">
        <w:rPr>
          <w:rFonts w:cstheme="minorBidi"/>
          <w:b w:val="0"/>
          <w:bCs w:val="0"/>
          <w:color w:val="auto"/>
          <w:sz w:val="24"/>
          <w:szCs w:val="24"/>
          <w:lang w:eastAsia="fr-FR"/>
        </w:rPr>
        <w:t xml:space="preserve">Christopher is currently working closely with FCCS members to trial the organic fertilisation in practice. Through the showcases, demonstrations and open days, the project hopes to convince more farmers as the project produces results and progresses. “SYNECO makes the farmer a protagonist to help shape the future agricultural economic model, taking on the challenge of climate and environmental issues more forcefully and directly”, concludes Christopher. </w:t>
      </w:r>
    </w:p>
    <w:p w14:paraId="21D5CFD0" w14:textId="77777777" w:rsidR="00CE039F" w:rsidRPr="00485A1E" w:rsidRDefault="00CE039F" w:rsidP="00B70C50">
      <w:pPr>
        <w:pStyle w:val="Heading1"/>
        <w:rPr>
          <w:lang w:val="en-US" w:eastAsia="de-DE"/>
        </w:rPr>
      </w:pPr>
    </w:p>
    <w:p w14:paraId="22922453" w14:textId="77777777" w:rsidR="00F65231" w:rsidRPr="00485A1E" w:rsidRDefault="00F65231" w:rsidP="00B70C50">
      <w:pPr>
        <w:jc w:val="both"/>
        <w:rPr>
          <w:lang w:val="en-US" w:eastAsia="de-DE"/>
        </w:rPr>
      </w:pPr>
    </w:p>
    <w:p w14:paraId="5B883BBF" w14:textId="77777777" w:rsidR="00F65231" w:rsidRPr="00485A1E" w:rsidRDefault="00F65231" w:rsidP="00B70C50">
      <w:pPr>
        <w:jc w:val="both"/>
        <w:rPr>
          <w:lang w:val="en-US" w:eastAsia="de-DE"/>
        </w:rPr>
      </w:pPr>
    </w:p>
    <w:p w14:paraId="1469060D" w14:textId="77777777" w:rsidR="00F65231" w:rsidRPr="00485A1E" w:rsidRDefault="00F65231" w:rsidP="00B70C50">
      <w:pPr>
        <w:jc w:val="both"/>
        <w:rPr>
          <w:lang w:val="en-US" w:eastAsia="de-DE"/>
        </w:rPr>
      </w:pPr>
    </w:p>
    <w:p w14:paraId="1C19D746" w14:textId="77777777" w:rsidR="00F65231" w:rsidRPr="00485A1E" w:rsidRDefault="00F65231" w:rsidP="00B70C50">
      <w:pPr>
        <w:jc w:val="both"/>
        <w:rPr>
          <w:lang w:val="en-US" w:eastAsia="de-DE"/>
        </w:rPr>
      </w:pPr>
    </w:p>
    <w:p w14:paraId="266454E6" w14:textId="77777777" w:rsidR="00F65231" w:rsidRPr="00485A1E" w:rsidRDefault="00F65231" w:rsidP="00B70C50">
      <w:pPr>
        <w:jc w:val="both"/>
        <w:rPr>
          <w:lang w:val="en-US" w:eastAsia="de-DE"/>
        </w:rPr>
      </w:pPr>
    </w:p>
    <w:p w14:paraId="7219C56E" w14:textId="77777777" w:rsidR="00F65231" w:rsidRPr="00485A1E" w:rsidRDefault="00F65231" w:rsidP="00B70C50">
      <w:pPr>
        <w:jc w:val="both"/>
        <w:rPr>
          <w:lang w:val="en-US" w:eastAsia="de-DE"/>
        </w:rPr>
      </w:pPr>
      <w:r w:rsidRPr="00485A1E">
        <w:rPr>
          <w:lang w:val="en-US" w:eastAsia="de-DE"/>
        </w:rPr>
        <w:br w:type="page"/>
      </w:r>
    </w:p>
    <w:p w14:paraId="61B810E8" w14:textId="77777777" w:rsidR="00F65231" w:rsidRPr="00485A1E" w:rsidRDefault="00F65231" w:rsidP="00B70C50">
      <w:pPr>
        <w:jc w:val="both"/>
        <w:rPr>
          <w:lang w:val="en-US" w:eastAsia="de-DE"/>
        </w:rPr>
      </w:pPr>
    </w:p>
    <w:p w14:paraId="6D6D8F89" w14:textId="77777777" w:rsidR="00F65231" w:rsidRPr="00485A1E" w:rsidRDefault="00F65231" w:rsidP="00B70C50">
      <w:pPr>
        <w:jc w:val="both"/>
        <w:rPr>
          <w:lang w:val="en-US" w:eastAsia="de-DE"/>
        </w:rPr>
      </w:pPr>
    </w:p>
    <w:p w14:paraId="1F287342" w14:textId="5B8AF5CC" w:rsidR="00A83A0F" w:rsidRPr="00A14F1D" w:rsidRDefault="00A14F1D" w:rsidP="00B70C50">
      <w:pPr>
        <w:pStyle w:val="Heading1"/>
        <w:rPr>
          <w:lang w:val="en-US" w:eastAsia="de-DE"/>
        </w:rPr>
      </w:pPr>
      <w:r w:rsidRPr="00A14F1D">
        <w:rPr>
          <w:lang w:val="en-US" w:eastAsia="de-DE"/>
        </w:rPr>
        <w:t>Background information</w:t>
      </w:r>
    </w:p>
    <w:p w14:paraId="6DDA6172" w14:textId="20716242" w:rsidR="00A83A0F" w:rsidRDefault="00A14F1D" w:rsidP="00987DE3">
      <w:pPr>
        <w:jc w:val="both"/>
        <w:rPr>
          <w:b/>
          <w:bCs/>
        </w:rPr>
      </w:pPr>
      <w:r w:rsidRPr="00987DE3">
        <w:rPr>
          <w:b/>
          <w:bCs/>
        </w:rPr>
        <w:t>More information</w:t>
      </w:r>
    </w:p>
    <w:p w14:paraId="206CF0A5" w14:textId="77777777" w:rsidR="00987DE3" w:rsidRPr="00987DE3" w:rsidRDefault="00987DE3" w:rsidP="00987DE3">
      <w:pPr>
        <w:jc w:val="both"/>
        <w:rPr>
          <w:b/>
          <w:bCs/>
        </w:rPr>
      </w:pPr>
    </w:p>
    <w:p w14:paraId="5D732F8C" w14:textId="75D44985" w:rsidR="008272F6" w:rsidRPr="008272F6" w:rsidRDefault="008272F6" w:rsidP="008272F6">
      <w:pPr>
        <w:jc w:val="both"/>
        <w:rPr>
          <w:lang w:val="en-US"/>
        </w:rPr>
      </w:pPr>
      <w:r w:rsidRPr="008272F6">
        <w:rPr>
          <w:lang w:val="en-US"/>
        </w:rPr>
        <w:t xml:space="preserve">On 6-7 </w:t>
      </w:r>
      <w:r w:rsidRPr="001076A3">
        <w:rPr>
          <w:lang w:val="en-US"/>
        </w:rPr>
        <w:t xml:space="preserve">December 2022 the EU CAP Network Seminar ‘Smart circular farming to address high energy and </w:t>
      </w:r>
      <w:proofErr w:type="spellStart"/>
      <w:r w:rsidRPr="001076A3">
        <w:rPr>
          <w:lang w:val="en-US"/>
        </w:rPr>
        <w:t>fertiliser</w:t>
      </w:r>
      <w:proofErr w:type="spellEnd"/>
      <w:r w:rsidRPr="001076A3">
        <w:rPr>
          <w:lang w:val="en-US"/>
        </w:rPr>
        <w:t xml:space="preserve"> prices’ was </w:t>
      </w:r>
      <w:proofErr w:type="spellStart"/>
      <w:r w:rsidRPr="001076A3">
        <w:rPr>
          <w:lang w:val="en-US"/>
        </w:rPr>
        <w:t>organised</w:t>
      </w:r>
      <w:proofErr w:type="spellEnd"/>
      <w:r w:rsidRPr="001076A3">
        <w:rPr>
          <w:lang w:val="en-US"/>
        </w:rPr>
        <w:t xml:space="preserve">. The seminar report has recently been published, all information at a glance can be found in the </w:t>
      </w:r>
      <w:hyperlink r:id="rId8" w:history="1">
        <w:r w:rsidRPr="001076A3">
          <w:rPr>
            <w:rStyle w:val="Hyperlink"/>
            <w:lang w:val="en-US"/>
          </w:rPr>
          <w:t>factsheet</w:t>
        </w:r>
      </w:hyperlink>
      <w:r w:rsidRPr="001076A3">
        <w:rPr>
          <w:lang w:val="en-US"/>
        </w:rPr>
        <w:t xml:space="preserve">. The June 2023 </w:t>
      </w:r>
      <w:hyperlink r:id="rId9" w:history="1">
        <w:r w:rsidRPr="001076A3">
          <w:rPr>
            <w:rStyle w:val="Hyperlink"/>
            <w:lang w:val="en-US"/>
          </w:rPr>
          <w:t>newsletter</w:t>
        </w:r>
      </w:hyperlink>
      <w:r w:rsidRPr="001076A3">
        <w:rPr>
          <w:lang w:val="en-US"/>
        </w:rPr>
        <w:t xml:space="preserve"> focused on high energy and </w:t>
      </w:r>
      <w:proofErr w:type="spellStart"/>
      <w:r w:rsidRPr="001076A3">
        <w:rPr>
          <w:lang w:val="en-US"/>
        </w:rPr>
        <w:t>fertiliser</w:t>
      </w:r>
      <w:proofErr w:type="spellEnd"/>
      <w:r w:rsidRPr="001076A3">
        <w:rPr>
          <w:lang w:val="en-US"/>
        </w:rPr>
        <w:t xml:space="preserve"> prices.</w:t>
      </w:r>
      <w:r w:rsidRPr="008272F6">
        <w:rPr>
          <w:lang w:val="en-US"/>
        </w:rPr>
        <w:t xml:space="preserve"> </w:t>
      </w:r>
    </w:p>
    <w:p w14:paraId="599414F3" w14:textId="77777777" w:rsidR="00FA7732" w:rsidRPr="00485A1E" w:rsidRDefault="00FA7732" w:rsidP="00B70C50">
      <w:pPr>
        <w:jc w:val="both"/>
        <w:rPr>
          <w:lang w:val="en-US" w:eastAsia="de-DE"/>
        </w:rPr>
      </w:pPr>
    </w:p>
    <w:p w14:paraId="20F486C5" w14:textId="25F730EA" w:rsidR="00FA7732" w:rsidRDefault="00A14F1D" w:rsidP="00B70C50">
      <w:pPr>
        <w:pStyle w:val="Heading1"/>
      </w:pPr>
      <w:r>
        <w:t>Project information</w:t>
      </w:r>
    </w:p>
    <w:p w14:paraId="6E08AC88" w14:textId="36707F7A" w:rsidR="008272F6" w:rsidRPr="0007194A" w:rsidRDefault="008272F6" w:rsidP="008272F6">
      <w:pPr>
        <w:jc w:val="both"/>
        <w:rPr>
          <w:lang w:val="en-US"/>
        </w:rPr>
      </w:pPr>
      <w:r w:rsidRPr="00FB1FB4">
        <w:rPr>
          <w:lang w:val="en-US" w:eastAsia="nl-BE"/>
        </w:rPr>
        <w:t>SYNECO</w:t>
      </w:r>
      <w:r>
        <w:rPr>
          <w:lang w:val="en-US" w:eastAsia="nl-BE"/>
        </w:rPr>
        <w:t>, which is</w:t>
      </w:r>
      <w:r w:rsidRPr="0007194A">
        <w:rPr>
          <w:rFonts w:cs="Segoe UI Light"/>
          <w:lang w:val="en-US"/>
        </w:rPr>
        <w:t xml:space="preserve"> financed by the European Union (Rural Development </w:t>
      </w:r>
      <w:proofErr w:type="spellStart"/>
      <w:r w:rsidRPr="0007194A">
        <w:rPr>
          <w:rFonts w:cs="Segoe UI Light"/>
          <w:lang w:val="en-US"/>
        </w:rPr>
        <w:t>Programme</w:t>
      </w:r>
      <w:proofErr w:type="spellEnd"/>
      <w:r w:rsidRPr="0007194A">
        <w:rPr>
          <w:rFonts w:cs="Segoe UI Light"/>
          <w:lang w:val="en-US"/>
        </w:rPr>
        <w:t xml:space="preserve"> for Malta 2014-2020),</w:t>
      </w:r>
      <w:r w:rsidRPr="00FB1FB4">
        <w:rPr>
          <w:lang w:val="en-US" w:eastAsia="nl-BE"/>
        </w:rPr>
        <w:t xml:space="preserve"> helps livestock farms </w:t>
      </w:r>
      <w:r>
        <w:rPr>
          <w:lang w:val="en-US" w:eastAsia="nl-BE"/>
        </w:rPr>
        <w:t xml:space="preserve">to turn manure from being a complicated and costly waste into being a valuable plant nutrient, reducing the </w:t>
      </w:r>
      <w:r w:rsidRPr="00FB1FB4">
        <w:rPr>
          <w:lang w:val="en-US" w:eastAsia="nl-BE"/>
        </w:rPr>
        <w:t xml:space="preserve">need for storage </w:t>
      </w:r>
      <w:r>
        <w:rPr>
          <w:lang w:val="en-US" w:eastAsia="nl-BE"/>
        </w:rPr>
        <w:t>and</w:t>
      </w:r>
      <w:r w:rsidRPr="00FB1FB4">
        <w:rPr>
          <w:lang w:val="en-US" w:eastAsia="nl-BE"/>
        </w:rPr>
        <w:t xml:space="preserve"> transport and so reducing emissions and eliminating </w:t>
      </w:r>
      <w:proofErr w:type="spellStart"/>
      <w:r w:rsidRPr="00FB1FB4">
        <w:rPr>
          <w:lang w:val="en-US" w:eastAsia="nl-BE"/>
        </w:rPr>
        <w:t>odours</w:t>
      </w:r>
      <w:proofErr w:type="spellEnd"/>
      <w:r w:rsidRPr="00FB1FB4">
        <w:rPr>
          <w:lang w:val="en-US" w:eastAsia="nl-BE"/>
        </w:rPr>
        <w:t xml:space="preserve"> and noise.</w:t>
      </w:r>
      <w:r>
        <w:rPr>
          <w:lang w:val="en-US" w:eastAsia="nl-BE"/>
        </w:rPr>
        <w:t xml:space="preserve"> The fact that the technology is partially mobile also means that planning permission is also avoided. </w:t>
      </w:r>
    </w:p>
    <w:p w14:paraId="5DCFD1FE" w14:textId="136F6DF5" w:rsidR="008272F6" w:rsidRPr="0007194A" w:rsidRDefault="008272F6" w:rsidP="008272F6">
      <w:pPr>
        <w:jc w:val="both"/>
        <w:rPr>
          <w:lang w:val="en-US"/>
        </w:rPr>
      </w:pPr>
      <w:r w:rsidRPr="0007194A">
        <w:rPr>
          <w:lang w:val="en-US"/>
        </w:rPr>
        <w:t xml:space="preserve">The partnership intends to work along with the legislation, as the whole island of Malta is a nitrates vulnerable zone. Therefore, the application of nutrients originating from manure will have to be carefully controlled, </w:t>
      </w:r>
      <w:proofErr w:type="gramStart"/>
      <w:r w:rsidRPr="0007194A">
        <w:rPr>
          <w:lang w:val="en-US"/>
        </w:rPr>
        <w:t>planned</w:t>
      </w:r>
      <w:proofErr w:type="gramEnd"/>
      <w:r w:rsidRPr="0007194A">
        <w:rPr>
          <w:lang w:val="en-US"/>
        </w:rPr>
        <w:t xml:space="preserve"> and monitored, so as to respect the Nitrates Directive. </w:t>
      </w:r>
    </w:p>
    <w:p w14:paraId="62CD0369" w14:textId="46C669DA" w:rsidR="008272F6" w:rsidRPr="008272F6" w:rsidRDefault="008272F6" w:rsidP="008272F6">
      <w:pPr>
        <w:rPr>
          <w:lang w:val="en-GB"/>
        </w:rPr>
      </w:pPr>
      <w:r>
        <w:rPr>
          <w:noProof/>
          <w:lang w:val="en-US"/>
        </w:rPr>
        <mc:AlternateContent>
          <mc:Choice Requires="wps">
            <w:drawing>
              <wp:anchor distT="0" distB="0" distL="114300" distR="114300" simplePos="0" relativeHeight="251661312" behindDoc="0" locked="0" layoutInCell="1" allowOverlap="1" wp14:anchorId="190DC142" wp14:editId="5BBC2A85">
                <wp:simplePos x="0" y="0"/>
                <wp:positionH relativeFrom="column">
                  <wp:posOffset>2686050</wp:posOffset>
                </wp:positionH>
                <wp:positionV relativeFrom="paragraph">
                  <wp:posOffset>122525</wp:posOffset>
                </wp:positionV>
                <wp:extent cx="2686050" cy="1876425"/>
                <wp:effectExtent l="0" t="0" r="19050" b="1587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187642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CDD27" id="Rounded Rectangle 13" o:spid="_x0000_s1026" style="position:absolute;margin-left:211.5pt;margin-top:9.65pt;width:211.5pt;height:14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" fillcolor="#f5e1a5" strokecolor="#f5e1a5" strokeweight="1pt">
                <v:stroke joinstyle="miter"/>
                <v:path arrowok="t"/>
              </v:roundrect>
            </w:pict>
          </mc:Fallback>
        </mc:AlternateContent>
      </w:r>
    </w:p>
    <w:p w14:paraId="61F7E9E5" w14:textId="44D7A204" w:rsidR="00A14F1D" w:rsidRPr="00A14F1D" w:rsidRDefault="008F6072" w:rsidP="00B70C50">
      <w:pPr>
        <w:jc w:val="both"/>
        <w:rPr>
          <w:lang w:val="en-GB"/>
        </w:rPr>
      </w:pPr>
      <w:r>
        <w:rPr>
          <w:noProof/>
          <w:lang w:val="en-US"/>
        </w:rPr>
        <mc:AlternateContent>
          <mc:Choice Requires="wps">
            <w:drawing>
              <wp:anchor distT="0" distB="0" distL="114300" distR="114300" simplePos="0" relativeHeight="251663360" behindDoc="0" locked="0" layoutInCell="1" allowOverlap="1" wp14:anchorId="5A2E0232" wp14:editId="3EE81B46">
                <wp:simplePos x="0" y="0"/>
                <wp:positionH relativeFrom="column">
                  <wp:posOffset>44183</wp:posOffset>
                </wp:positionH>
                <wp:positionV relativeFrom="paragraph">
                  <wp:posOffset>81546</wp:posOffset>
                </wp:positionV>
                <wp:extent cx="2089970" cy="1247775"/>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997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6B84F2" w14:textId="31457CDD" w:rsidR="00B70C50" w:rsidRPr="00015D9B" w:rsidRDefault="00A14F1D" w:rsidP="00015D9B">
                            <w:pPr>
                              <w:jc w:val="both"/>
                              <w:rPr>
                                <w:b/>
                                <w:bCs/>
                                <w:sz w:val="28"/>
                                <w:szCs w:val="28"/>
                                <w:lang w:val="en-U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n-US"/>
                              </w:rPr>
                              <w:t>Project contact</w:t>
                            </w:r>
                          </w:p>
                          <w:p w14:paraId="6229153D" w14:textId="77777777" w:rsidR="008F6072" w:rsidRDefault="008F6072" w:rsidP="008272F6">
                            <w:pPr>
                              <w:rPr>
                                <w:lang w:val="en-US" w:eastAsia="fr-FR"/>
                              </w:rPr>
                            </w:pPr>
                          </w:p>
                          <w:p w14:paraId="70D5787E" w14:textId="2E287BFB" w:rsidR="00A14F1D" w:rsidRPr="00015D9B" w:rsidRDefault="008272F6" w:rsidP="008272F6">
                            <w:pPr>
                              <w:rPr>
                                <w:lang w:val="en-US"/>
                              </w:rPr>
                            </w:pPr>
                            <w:r w:rsidRPr="00112B2C">
                              <w:rPr>
                                <w:lang w:val="en-US" w:eastAsia="fr-FR"/>
                              </w:rPr>
                              <w:t xml:space="preserve">Christopher </w:t>
                            </w:r>
                            <w:proofErr w:type="spellStart"/>
                            <w:r w:rsidRPr="00112B2C">
                              <w:rPr>
                                <w:lang w:val="en-US" w:eastAsia="fr-FR"/>
                              </w:rPr>
                              <w:t>Ciantar</w:t>
                            </w:r>
                            <w:proofErr w:type="spellEnd"/>
                            <w:r w:rsidRPr="00112B2C">
                              <w:rPr>
                                <w:lang w:val="en-US" w:eastAsia="fr-FR"/>
                              </w:rPr>
                              <w:t xml:space="preserve"> </w:t>
                            </w:r>
                            <w:hyperlink r:id="rId10" w:history="1">
                              <w:r w:rsidRPr="008F6072">
                                <w:rPr>
                                  <w:rStyle w:val="Hyperlink"/>
                                  <w:color w:val="0070C0"/>
                                  <w:lang w:val="en-US" w:eastAsia="fr-FR"/>
                                </w:rPr>
                                <w:t>chris.syneco@outlook.com</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2E0232" id="_x0000_t202" coordsize="21600,21600" o:spt="202" path="m,l,21600r21600,l21600,xe">
                <v:stroke joinstyle="miter"/>
                <v:path gradientshapeok="t" o:connecttype="rect"/>
              </v:shapetype>
              <v:shape id="Text Box 10" o:spid="_x0000_s1026" type="#_x0000_t202" style="position:absolute;left:0;text-align:left;margin-left:3.5pt;margin-top:6.4pt;width:164.55pt;height:9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" filled="f" stroked="f" strokeweight=".5pt">
                <v:path arrowok="t"/>
                <v:textbox>
                  <w:txbxContent>
                    <w:p w14:paraId="2F6B84F2" w14:textId="31457CDD" w:rsidR="00B70C50" w:rsidRPr="00015D9B" w:rsidRDefault="00A14F1D" w:rsidP="00015D9B">
                      <w:pPr>
                        <w:jc w:val="both"/>
                        <w:rPr>
                          <w:b/>
                          <w:bCs/>
                          <w:sz w:val="28"/>
                          <w:szCs w:val="28"/>
                          <w:lang w:val="en-U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n-US"/>
                        </w:rPr>
                        <w:t>Project contact</w:t>
                      </w:r>
                    </w:p>
                    <w:p w14:paraId="6229153D" w14:textId="77777777" w:rsidR="008F6072" w:rsidRDefault="008F6072" w:rsidP="008272F6">
                      <w:pPr>
                        <w:rPr>
                          <w:lang w:val="en-US" w:eastAsia="fr-FR"/>
                        </w:rPr>
                      </w:pPr>
                    </w:p>
                    <w:p w14:paraId="70D5787E" w14:textId="2E287BFB" w:rsidR="00A14F1D" w:rsidRPr="00015D9B" w:rsidRDefault="008272F6" w:rsidP="008272F6">
                      <w:pPr>
                        <w:rPr>
                          <w:lang w:val="en-US"/>
                        </w:rPr>
                      </w:pPr>
                      <w:r w:rsidRPr="00112B2C">
                        <w:rPr>
                          <w:lang w:val="en-US" w:eastAsia="fr-FR"/>
                        </w:rPr>
                        <w:t xml:space="preserve">Christopher </w:t>
                      </w:r>
                      <w:proofErr w:type="spellStart"/>
                      <w:r w:rsidRPr="00112B2C">
                        <w:rPr>
                          <w:lang w:val="en-US" w:eastAsia="fr-FR"/>
                        </w:rPr>
                        <w:t>Ciantar</w:t>
                      </w:r>
                      <w:proofErr w:type="spellEnd"/>
                      <w:r w:rsidRPr="00112B2C">
                        <w:rPr>
                          <w:lang w:val="en-US" w:eastAsia="fr-FR"/>
                        </w:rPr>
                        <w:t xml:space="preserve"> </w:t>
                      </w:r>
                      <w:hyperlink r:id="rId13" w:history="1">
                        <w:r w:rsidRPr="008F6072">
                          <w:rPr>
                            <w:rStyle w:val="Hyperlink"/>
                            <w:color w:val="0070C0"/>
                            <w:lang w:val="en-US" w:eastAsia="fr-FR"/>
                          </w:rPr>
                          <w:t>chris.syneco@outlook.com</w:t>
                        </w:r>
                      </w:hyperlink>
                    </w:p>
                  </w:txbxContent>
                </v:textbox>
              </v:shape>
            </w:pict>
          </mc:Fallback>
        </mc:AlternateContent>
      </w:r>
      <w:r w:rsidR="008272F6">
        <w:rPr>
          <w:noProof/>
          <w:lang w:val="en-US"/>
        </w:rPr>
        <mc:AlternateContent>
          <mc:Choice Requires="wps">
            <w:drawing>
              <wp:anchor distT="0" distB="0" distL="114300" distR="114300" simplePos="0" relativeHeight="251665408" behindDoc="0" locked="0" layoutInCell="1" allowOverlap="1" wp14:anchorId="3E6CA886" wp14:editId="02D08B5C">
                <wp:simplePos x="0" y="0"/>
                <wp:positionH relativeFrom="column">
                  <wp:posOffset>2846705</wp:posOffset>
                </wp:positionH>
                <wp:positionV relativeFrom="paragraph">
                  <wp:posOffset>32385</wp:posOffset>
                </wp:positionV>
                <wp:extent cx="2413000" cy="17907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0" cy="1790700"/>
                        </a:xfrm>
                        <a:prstGeom prst="rect">
                          <a:avLst/>
                        </a:prstGeom>
                        <a:noFill/>
                        <a:ln w="6350">
                          <a:noFill/>
                        </a:ln>
                      </wps:spPr>
                      <wps:txbx>
                        <w:txbxContent>
                          <w:p w14:paraId="755896CE" w14:textId="77777777" w:rsidR="00A14F1D" w:rsidRPr="00B70C50" w:rsidRDefault="00A14F1D" w:rsidP="00A14F1D">
                            <w:pPr>
                              <w:jc w:val="both"/>
                              <w:rPr>
                                <w:b/>
                                <w:bCs/>
                                <w:sz w:val="28"/>
                                <w:szCs w:val="28"/>
                                <w:lang w:val="es-E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s-ES"/>
                              </w:rPr>
                              <w:t xml:space="preserve">EIP-AGRI </w:t>
                            </w:r>
                            <w:proofErr w:type="spellStart"/>
                            <w:r w:rsidRPr="00B70C50">
                              <w:rPr>
                                <w:b/>
                                <w:bCs/>
                                <w:sz w:val="28"/>
                                <w:szCs w:val="28"/>
                                <w:lang w:val="es-ES"/>
                              </w:rPr>
                              <w:t>contact</w:t>
                            </w:r>
                            <w:proofErr w:type="spellEnd"/>
                          </w:p>
                          <w:p w14:paraId="626EDDB9" w14:textId="77777777" w:rsidR="00B70C50" w:rsidRDefault="00B70C50" w:rsidP="00A14F1D">
                            <w:pPr>
                              <w:rPr>
                                <w:lang w:val="es-ES"/>
                              </w:rPr>
                            </w:pPr>
                          </w:p>
                          <w:p w14:paraId="629E5984" w14:textId="67E8A0D4" w:rsidR="00A14F1D" w:rsidRDefault="00A14F1D" w:rsidP="00A14F1D">
                            <w:pPr>
                              <w:rPr>
                                <w:lang w:val="es-ES"/>
                              </w:rPr>
                            </w:pPr>
                            <w:proofErr w:type="spellStart"/>
                            <w:r w:rsidRPr="00B70C50">
                              <w:rPr>
                                <w:lang w:val="es-ES"/>
                              </w:rPr>
                              <w:t>Ina</w:t>
                            </w:r>
                            <w:proofErr w:type="spellEnd"/>
                            <w:r w:rsidRPr="00B70C50">
                              <w:rPr>
                                <w:lang w:val="es-ES"/>
                              </w:rPr>
                              <w:t xml:space="preserve"> Van Hoye</w:t>
                            </w:r>
                          </w:p>
                          <w:p w14:paraId="215FFA95" w14:textId="5D18A24F" w:rsidR="00B70C50" w:rsidRPr="008F6072" w:rsidRDefault="00000000" w:rsidP="00B70C50">
                            <w:pPr>
                              <w:rPr>
                                <w:b/>
                                <w:bCs/>
                                <w:color w:val="0070C0"/>
                                <w:u w:val="single"/>
                              </w:rPr>
                            </w:pPr>
                            <w:hyperlink r:id="rId14" w:history="1">
                              <w:r w:rsidR="00B70C50" w:rsidRPr="008F6072">
                                <w:rPr>
                                  <w:rStyle w:val="Hyperlink"/>
                                  <w:bCs/>
                                  <w:color w:val="0070C0"/>
                                </w:rPr>
                                <w:t>ina.vanhoye@eucapnetwork.eu</w:t>
                              </w:r>
                            </w:hyperlink>
                          </w:p>
                          <w:p w14:paraId="718BF5C2" w14:textId="7BB0D707" w:rsidR="00B70C50" w:rsidRPr="00C109FB" w:rsidRDefault="00B70C50" w:rsidP="00A14F1D">
                            <w:r w:rsidRPr="00C109FB">
                              <w:t>+32 486 90 77 43</w:t>
                            </w:r>
                          </w:p>
                          <w:p w14:paraId="54ECA957" w14:textId="77777777" w:rsidR="00B70C50" w:rsidRPr="00B70C50" w:rsidRDefault="00B70C50" w:rsidP="00A14F1D">
                            <w:pPr>
                              <w:rPr>
                                <w:lang w:val="es-ES"/>
                              </w:rPr>
                            </w:pPr>
                          </w:p>
                          <w:p w14:paraId="6FDD0061" w14:textId="77777777" w:rsidR="00A14F1D" w:rsidRPr="00C109FB" w:rsidRDefault="00A14F1D" w:rsidP="00A14F1D">
                            <w:pPr>
                              <w:rPr>
                                <w:sz w:val="22"/>
                                <w:szCs w:val="22"/>
                              </w:rPr>
                            </w:pPr>
                            <w:r w:rsidRPr="00C109FB">
                              <w:rPr>
                                <w:sz w:val="22"/>
                                <w:szCs w:val="22"/>
                              </w:rPr>
                              <w:t xml:space="preserve">Communication manager </w:t>
                            </w:r>
                          </w:p>
                          <w:p w14:paraId="0C648ADE" w14:textId="77777777" w:rsidR="00A14F1D" w:rsidRPr="00B70C50" w:rsidRDefault="00A14F1D" w:rsidP="00A14F1D">
                            <w:pPr>
                              <w:rPr>
                                <w:sz w:val="22"/>
                                <w:szCs w:val="22"/>
                                <w:lang w:val="en-US"/>
                              </w:rPr>
                            </w:pPr>
                            <w:r w:rsidRPr="00B70C50">
                              <w:rPr>
                                <w:sz w:val="22"/>
                                <w:szCs w:val="22"/>
                                <w:lang w:val="en-US"/>
                              </w:rPr>
                              <w:t>Support Facility ‘Innovation &amp;</w:t>
                            </w:r>
                          </w:p>
                          <w:p w14:paraId="220E94D4" w14:textId="24706029" w:rsidR="00B70C50" w:rsidRPr="00B70C50" w:rsidRDefault="00A14F1D" w:rsidP="00A14F1D">
                            <w:pPr>
                              <w:rPr>
                                <w:sz w:val="22"/>
                                <w:szCs w:val="22"/>
                                <w:lang w:val="en-US"/>
                              </w:rPr>
                            </w:pPr>
                            <w:r w:rsidRPr="00B70C50">
                              <w:rPr>
                                <w:sz w:val="22"/>
                                <w:szCs w:val="22"/>
                                <w:lang w:val="en-US"/>
                              </w:rPr>
                              <w:t>Knowledge exchange | EIP-AGRI’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CA886" id="_x0000_s1027" type="#_x0000_t202" style="position:absolute;left:0;text-align:left;margin-left:224.15pt;margin-top:2.55pt;width:190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" filled="f" stroked="f" strokeweight=".5pt">
                <v:textbox>
                  <w:txbxContent>
                    <w:p w14:paraId="755896CE" w14:textId="77777777" w:rsidR="00A14F1D" w:rsidRPr="00B70C50" w:rsidRDefault="00A14F1D" w:rsidP="00A14F1D">
                      <w:pPr>
                        <w:jc w:val="both"/>
                        <w:rPr>
                          <w:b/>
                          <w:bCs/>
                          <w:sz w:val="28"/>
                          <w:szCs w:val="28"/>
                          <w:lang w:val="es-E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s-ES"/>
                        </w:rPr>
                        <w:t xml:space="preserve">EIP-AGRI </w:t>
                      </w:r>
                      <w:proofErr w:type="spellStart"/>
                      <w:r w:rsidRPr="00B70C50">
                        <w:rPr>
                          <w:b/>
                          <w:bCs/>
                          <w:sz w:val="28"/>
                          <w:szCs w:val="28"/>
                          <w:lang w:val="es-ES"/>
                        </w:rPr>
                        <w:t>contact</w:t>
                      </w:r>
                      <w:proofErr w:type="spellEnd"/>
                    </w:p>
                    <w:p w14:paraId="626EDDB9" w14:textId="77777777" w:rsidR="00B70C50" w:rsidRDefault="00B70C50" w:rsidP="00A14F1D">
                      <w:pPr>
                        <w:rPr>
                          <w:lang w:val="es-ES"/>
                        </w:rPr>
                      </w:pPr>
                    </w:p>
                    <w:p w14:paraId="629E5984" w14:textId="67E8A0D4" w:rsidR="00A14F1D" w:rsidRDefault="00A14F1D" w:rsidP="00A14F1D">
                      <w:pPr>
                        <w:rPr>
                          <w:lang w:val="es-ES"/>
                        </w:rPr>
                      </w:pPr>
                      <w:proofErr w:type="spellStart"/>
                      <w:r w:rsidRPr="00B70C50">
                        <w:rPr>
                          <w:lang w:val="es-ES"/>
                        </w:rPr>
                        <w:t>Ina</w:t>
                      </w:r>
                      <w:proofErr w:type="spellEnd"/>
                      <w:r w:rsidRPr="00B70C50">
                        <w:rPr>
                          <w:lang w:val="es-ES"/>
                        </w:rPr>
                        <w:t xml:space="preserve"> Van Hoye</w:t>
                      </w:r>
                    </w:p>
                    <w:p w14:paraId="215FFA95" w14:textId="5D18A24F" w:rsidR="00B70C50" w:rsidRPr="008F6072" w:rsidRDefault="00000000" w:rsidP="00B70C50">
                      <w:pPr>
                        <w:rPr>
                          <w:b/>
                          <w:bCs/>
                          <w:color w:val="0070C0"/>
                          <w:u w:val="single"/>
                        </w:rPr>
                      </w:pPr>
                      <w:hyperlink r:id="rId15" w:history="1">
                        <w:r w:rsidR="00B70C50" w:rsidRPr="008F6072">
                          <w:rPr>
                            <w:rStyle w:val="Hyperlink"/>
                            <w:bCs/>
                            <w:color w:val="0070C0"/>
                          </w:rPr>
                          <w:t>ina.vanh</w:t>
                        </w:r>
                        <w:r w:rsidR="00B70C50" w:rsidRPr="008F6072">
                          <w:rPr>
                            <w:rStyle w:val="Hyperlink"/>
                            <w:bCs/>
                            <w:color w:val="0070C0"/>
                          </w:rPr>
                          <w:t>o</w:t>
                        </w:r>
                        <w:r w:rsidR="00B70C50" w:rsidRPr="008F6072">
                          <w:rPr>
                            <w:rStyle w:val="Hyperlink"/>
                            <w:bCs/>
                            <w:color w:val="0070C0"/>
                          </w:rPr>
                          <w:t>ye@euca</w:t>
                        </w:r>
                        <w:r w:rsidR="00B70C50" w:rsidRPr="008F6072">
                          <w:rPr>
                            <w:rStyle w:val="Hyperlink"/>
                            <w:bCs/>
                            <w:color w:val="0070C0"/>
                          </w:rPr>
                          <w:t>p</w:t>
                        </w:r>
                        <w:r w:rsidR="00B70C50" w:rsidRPr="008F6072">
                          <w:rPr>
                            <w:rStyle w:val="Hyperlink"/>
                            <w:bCs/>
                            <w:color w:val="0070C0"/>
                          </w:rPr>
                          <w:t>network.eu</w:t>
                        </w:r>
                      </w:hyperlink>
                    </w:p>
                    <w:p w14:paraId="718BF5C2" w14:textId="7BB0D707" w:rsidR="00B70C50" w:rsidRPr="00C109FB" w:rsidRDefault="00B70C50" w:rsidP="00A14F1D">
                      <w:r w:rsidRPr="00C109FB">
                        <w:t>+32 486 90 77 43</w:t>
                      </w:r>
                    </w:p>
                    <w:p w14:paraId="54ECA957" w14:textId="77777777" w:rsidR="00B70C50" w:rsidRPr="00B70C50" w:rsidRDefault="00B70C50" w:rsidP="00A14F1D">
                      <w:pPr>
                        <w:rPr>
                          <w:lang w:val="es-ES"/>
                        </w:rPr>
                      </w:pPr>
                    </w:p>
                    <w:p w14:paraId="6FDD0061" w14:textId="77777777" w:rsidR="00A14F1D" w:rsidRPr="00C109FB" w:rsidRDefault="00A14F1D" w:rsidP="00A14F1D">
                      <w:pPr>
                        <w:rPr>
                          <w:sz w:val="22"/>
                          <w:szCs w:val="22"/>
                        </w:rPr>
                      </w:pPr>
                      <w:r w:rsidRPr="00C109FB">
                        <w:rPr>
                          <w:sz w:val="22"/>
                          <w:szCs w:val="22"/>
                        </w:rPr>
                        <w:t xml:space="preserve">Communication manager </w:t>
                      </w:r>
                    </w:p>
                    <w:p w14:paraId="0C648ADE" w14:textId="77777777" w:rsidR="00A14F1D" w:rsidRPr="00B70C50" w:rsidRDefault="00A14F1D" w:rsidP="00A14F1D">
                      <w:pPr>
                        <w:rPr>
                          <w:sz w:val="22"/>
                          <w:szCs w:val="22"/>
                          <w:lang w:val="en-US"/>
                        </w:rPr>
                      </w:pPr>
                      <w:r w:rsidRPr="00B70C50">
                        <w:rPr>
                          <w:sz w:val="22"/>
                          <w:szCs w:val="22"/>
                          <w:lang w:val="en-US"/>
                        </w:rPr>
                        <w:t>Support Facility ‘Innovation &amp;</w:t>
                      </w:r>
                    </w:p>
                    <w:p w14:paraId="220E94D4" w14:textId="24706029" w:rsidR="00B70C50" w:rsidRPr="00B70C50" w:rsidRDefault="00A14F1D" w:rsidP="00A14F1D">
                      <w:pPr>
                        <w:rPr>
                          <w:sz w:val="22"/>
                          <w:szCs w:val="22"/>
                          <w:lang w:val="en-US"/>
                        </w:rPr>
                      </w:pPr>
                      <w:r w:rsidRPr="00B70C50">
                        <w:rPr>
                          <w:sz w:val="22"/>
                          <w:szCs w:val="22"/>
                          <w:lang w:val="en-US"/>
                        </w:rPr>
                        <w:t>Knowledge exchange | EIP-AGRI’</w:t>
                      </w:r>
                    </w:p>
                  </w:txbxContent>
                </v:textbox>
              </v:shape>
            </w:pict>
          </mc:Fallback>
        </mc:AlternateContent>
      </w:r>
      <w:r w:rsidR="00A14F1D">
        <w:rPr>
          <w:noProof/>
          <w:lang w:val="en-US"/>
        </w:rPr>
        <mc:AlternateContent>
          <mc:Choice Requires="wps">
            <w:drawing>
              <wp:anchor distT="0" distB="0" distL="114300" distR="114300" simplePos="0" relativeHeight="251659264" behindDoc="0" locked="0" layoutInCell="1" allowOverlap="1" wp14:anchorId="3200E866" wp14:editId="51080BE7">
                <wp:simplePos x="0" y="0"/>
                <wp:positionH relativeFrom="column">
                  <wp:posOffset>-12700</wp:posOffset>
                </wp:positionH>
                <wp:positionV relativeFrom="paragraph">
                  <wp:posOffset>-635</wp:posOffset>
                </wp:positionV>
                <wp:extent cx="2095500" cy="1247775"/>
                <wp:effectExtent l="0" t="0" r="12700" b="952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24777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507E01C" id="Rounded Rectangle 7" o:spid="_x0000_s1026" style="position:absolute;margin-left:-1pt;margin-top:-.05pt;width:16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" fillcolor="#f5e1a5" strokecolor="#f5e1a5" strokeweight="1pt">
                <v:stroke joinstyle="miter"/>
                <v:path arrowok="t"/>
              </v:roundrect>
            </w:pict>
          </mc:Fallback>
        </mc:AlternateContent>
      </w:r>
    </w:p>
    <w:p w14:paraId="5FE2FAE6" w14:textId="77777777" w:rsidR="00FA7732" w:rsidRPr="002D73A1" w:rsidRDefault="00FA7732" w:rsidP="00B70C50">
      <w:pPr>
        <w:jc w:val="both"/>
        <w:rPr>
          <w:lang w:val="en-GB"/>
        </w:rPr>
      </w:pPr>
    </w:p>
    <w:p w14:paraId="62A7B089" w14:textId="77777777" w:rsidR="00B948C7" w:rsidRPr="002D73A1" w:rsidRDefault="00B948C7" w:rsidP="00B70C50">
      <w:pPr>
        <w:jc w:val="both"/>
        <w:rPr>
          <w:lang w:val="en-GB"/>
        </w:rPr>
      </w:pPr>
    </w:p>
    <w:p w14:paraId="562C5C8C" w14:textId="77777777" w:rsidR="00DA67AE" w:rsidRPr="002D73A1" w:rsidRDefault="00DA67AE" w:rsidP="00B70C50">
      <w:pPr>
        <w:jc w:val="both"/>
        <w:rPr>
          <w:lang w:val="en-GB"/>
        </w:rPr>
      </w:pPr>
    </w:p>
    <w:p w14:paraId="7EE74C75" w14:textId="16F69D11" w:rsidR="00DA67AE" w:rsidRPr="002D73A1" w:rsidRDefault="00DA67AE" w:rsidP="00B70C50">
      <w:pPr>
        <w:jc w:val="both"/>
        <w:rPr>
          <w:lang w:val="en-GB"/>
        </w:rPr>
      </w:pPr>
    </w:p>
    <w:p w14:paraId="0A6D3066" w14:textId="77777777" w:rsidR="0089528A" w:rsidRPr="002D73A1" w:rsidRDefault="0089528A" w:rsidP="00B70C50">
      <w:pPr>
        <w:jc w:val="both"/>
        <w:rPr>
          <w:rStyle w:val="IntenseReference"/>
          <w:lang w:val="en-GB"/>
        </w:rPr>
      </w:pPr>
    </w:p>
    <w:p w14:paraId="19E67154" w14:textId="77777777" w:rsidR="0092050B" w:rsidRPr="002D73A1" w:rsidRDefault="0092050B" w:rsidP="00B70C50">
      <w:pPr>
        <w:jc w:val="both"/>
        <w:rPr>
          <w:rStyle w:val="IntenseReference"/>
          <w:lang w:val="en-GB"/>
        </w:rPr>
      </w:pPr>
    </w:p>
    <w:p w14:paraId="389666CD" w14:textId="77777777" w:rsidR="0092050B" w:rsidRPr="002D73A1" w:rsidRDefault="0092050B" w:rsidP="00B70C50">
      <w:pPr>
        <w:jc w:val="both"/>
        <w:rPr>
          <w:rStyle w:val="IntenseReference"/>
          <w:lang w:val="en-GB"/>
        </w:rPr>
      </w:pPr>
    </w:p>
    <w:p w14:paraId="1A8890F0" w14:textId="77777777" w:rsidR="0092050B" w:rsidRDefault="0092050B" w:rsidP="00B70C50">
      <w:pPr>
        <w:jc w:val="both"/>
        <w:rPr>
          <w:rStyle w:val="IntenseReference"/>
          <w:lang w:val="en-GB"/>
        </w:rPr>
      </w:pPr>
    </w:p>
    <w:p w14:paraId="63A587D4" w14:textId="77777777" w:rsidR="00A14F1D" w:rsidRDefault="00A14F1D" w:rsidP="00B70C50">
      <w:pPr>
        <w:jc w:val="both"/>
        <w:rPr>
          <w:rStyle w:val="IntenseReference"/>
          <w:lang w:val="en-GB"/>
        </w:rPr>
      </w:pPr>
    </w:p>
    <w:p w14:paraId="71A20749" w14:textId="510D6A7B" w:rsidR="00A14F1D" w:rsidRPr="008F6072" w:rsidRDefault="008272F6" w:rsidP="008F6072">
      <w:pPr>
        <w:jc w:val="both"/>
        <w:rPr>
          <w:b/>
          <w:bCs/>
        </w:rPr>
      </w:pPr>
      <w:r w:rsidRPr="008F6072">
        <w:rPr>
          <w:b/>
          <w:bCs/>
        </w:rPr>
        <w:t>More information</w:t>
      </w:r>
    </w:p>
    <w:p w14:paraId="64125A37" w14:textId="77777777" w:rsidR="008272F6" w:rsidRPr="008272F6" w:rsidRDefault="00000000" w:rsidP="00F1534B">
      <w:pPr>
        <w:numPr>
          <w:ilvl w:val="0"/>
          <w:numId w:val="31"/>
        </w:numPr>
        <w:spacing w:before="120" w:line="360" w:lineRule="auto"/>
        <w:ind w:left="714" w:hanging="357"/>
        <w:jc w:val="both"/>
        <w:rPr>
          <w:color w:val="F5C402"/>
          <w:lang w:val="en-US"/>
        </w:rPr>
      </w:pPr>
      <w:hyperlink r:id="rId16" w:history="1">
        <w:r w:rsidR="008272F6" w:rsidRPr="008272F6">
          <w:rPr>
            <w:rStyle w:val="Hyperlink"/>
            <w:color w:val="F5C402"/>
            <w:lang w:val="en-US"/>
          </w:rPr>
          <w:t>Website</w:t>
        </w:r>
      </w:hyperlink>
    </w:p>
    <w:p w14:paraId="37780C15" w14:textId="1AE2F390" w:rsidR="008272F6" w:rsidRPr="006B1037" w:rsidRDefault="00000000" w:rsidP="00F1534B">
      <w:pPr>
        <w:numPr>
          <w:ilvl w:val="0"/>
          <w:numId w:val="31"/>
        </w:numPr>
        <w:spacing w:before="120" w:line="360" w:lineRule="auto"/>
        <w:ind w:left="714" w:hanging="357"/>
        <w:jc w:val="both"/>
        <w:rPr>
          <w:color w:val="F5C402"/>
          <w:lang w:val="en-US"/>
        </w:rPr>
      </w:pPr>
      <w:hyperlink r:id="rId17" w:history="1">
        <w:r w:rsidR="008272F6" w:rsidRPr="006B1037">
          <w:rPr>
            <w:rStyle w:val="Hyperlink"/>
            <w:color w:val="F5C402"/>
            <w:lang w:val="en-US"/>
          </w:rPr>
          <w:t>Facebook</w:t>
        </w:r>
      </w:hyperlink>
    </w:p>
    <w:p w14:paraId="15A812A8" w14:textId="77777777" w:rsidR="008F6072" w:rsidRDefault="008F6072" w:rsidP="00B70C50">
      <w:pPr>
        <w:pStyle w:val="Heading1"/>
        <w:rPr>
          <w:lang w:val="en-US" w:eastAsia="de-DE"/>
        </w:rPr>
      </w:pPr>
    </w:p>
    <w:p w14:paraId="1E093061" w14:textId="77777777" w:rsidR="008F6072" w:rsidRDefault="008F6072" w:rsidP="00B70C50">
      <w:pPr>
        <w:pStyle w:val="Heading1"/>
        <w:rPr>
          <w:lang w:val="en-US" w:eastAsia="de-DE"/>
        </w:rPr>
      </w:pPr>
    </w:p>
    <w:p w14:paraId="304A8FBC" w14:textId="77777777" w:rsidR="008F6072" w:rsidRDefault="008F6072" w:rsidP="00B70C50">
      <w:pPr>
        <w:pStyle w:val="Heading1"/>
        <w:rPr>
          <w:lang w:val="en-US" w:eastAsia="de-DE"/>
        </w:rPr>
      </w:pPr>
    </w:p>
    <w:p w14:paraId="359055AF" w14:textId="77777777" w:rsidR="008F6072" w:rsidRDefault="008F6072" w:rsidP="00B70C50">
      <w:pPr>
        <w:pStyle w:val="Heading1"/>
        <w:rPr>
          <w:lang w:val="en-US" w:eastAsia="de-DE"/>
        </w:rPr>
      </w:pPr>
    </w:p>
    <w:p w14:paraId="4A76F7BC" w14:textId="77777777" w:rsidR="008F6072" w:rsidRDefault="008F6072" w:rsidP="00B70C50">
      <w:pPr>
        <w:pStyle w:val="Heading1"/>
        <w:rPr>
          <w:lang w:val="en-US" w:eastAsia="de-DE"/>
        </w:rPr>
      </w:pPr>
    </w:p>
    <w:p w14:paraId="6058C234" w14:textId="7D33E221" w:rsidR="00A14F1D" w:rsidRPr="00A14F1D" w:rsidRDefault="00A14F1D" w:rsidP="00B70C50">
      <w:pPr>
        <w:pStyle w:val="Heading1"/>
        <w:rPr>
          <w:lang w:val="en-US" w:eastAsia="de-DE"/>
        </w:rPr>
      </w:pPr>
      <w:r>
        <w:rPr>
          <w:lang w:val="en-US" w:eastAsia="de-DE"/>
        </w:rPr>
        <w:t xml:space="preserve">Project </w:t>
      </w:r>
      <w:r w:rsidRPr="00521AE3">
        <w:rPr>
          <w:lang w:val="en-US" w:eastAsia="de-DE"/>
        </w:rPr>
        <w:t>photos</w:t>
      </w:r>
    </w:p>
    <w:p w14:paraId="0EC4CC01" w14:textId="77777777" w:rsidR="00A14F1D" w:rsidRPr="00A14F1D" w:rsidRDefault="00A14F1D" w:rsidP="00B70C50">
      <w:pPr>
        <w:jc w:val="both"/>
        <w:rPr>
          <w:lang w:val="en-US" w:eastAsia="de-DE"/>
        </w:rPr>
      </w:pPr>
      <w:r w:rsidRPr="00A14F1D">
        <w:rPr>
          <w:lang w:val="en-US" w:eastAsia="de-DE"/>
        </w:rPr>
        <w:t xml:space="preserve">Click on the pictures to download the </w:t>
      </w:r>
      <w:proofErr w:type="gramStart"/>
      <w:r w:rsidRPr="00A14F1D">
        <w:rPr>
          <w:lang w:val="en-US" w:eastAsia="de-DE"/>
        </w:rPr>
        <w:t>high resolution</w:t>
      </w:r>
      <w:proofErr w:type="gramEnd"/>
      <w:r w:rsidRPr="00A14F1D">
        <w:rPr>
          <w:lang w:val="en-US" w:eastAsia="de-DE"/>
        </w:rPr>
        <w:t xml:space="preserve"> versions. The pictures are free for use, please mention the copyright.</w:t>
      </w:r>
    </w:p>
    <w:p w14:paraId="55177E1D" w14:textId="5C869AFF" w:rsidR="00844BB8" w:rsidRDefault="00844BB8" w:rsidP="00B70C50">
      <w:pPr>
        <w:jc w:val="both"/>
        <w:rPr>
          <w:rStyle w:val="IntenseReference"/>
          <w:lang w:val="en-GB"/>
        </w:rPr>
      </w:pPr>
      <w:r>
        <w:rPr>
          <w:b/>
          <w:bCs/>
          <w:smallCaps/>
          <w:noProof/>
          <w:color w:val="8FB928" w:themeColor="accent1"/>
          <w:spacing w:val="5"/>
          <w:sz w:val="22"/>
          <w:szCs w:val="22"/>
          <w:lang w:val="en-US"/>
        </w:rPr>
        <w:drawing>
          <wp:anchor distT="0" distB="0" distL="114300" distR="114300" simplePos="0" relativeHeight="251668480" behindDoc="0" locked="0" layoutInCell="1" allowOverlap="1" wp14:anchorId="35E66998" wp14:editId="25CB1FF0">
            <wp:simplePos x="0" y="0"/>
            <wp:positionH relativeFrom="column">
              <wp:posOffset>3253105</wp:posOffset>
            </wp:positionH>
            <wp:positionV relativeFrom="paragraph">
              <wp:posOffset>160020</wp:posOffset>
            </wp:positionV>
            <wp:extent cx="1915795" cy="2757170"/>
            <wp:effectExtent l="0" t="0" r="1905" b="0"/>
            <wp:wrapSquare wrapText="bothSides"/>
            <wp:docPr id="27" name="Picture 2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18"/>
                    </pic:cNvPr>
                    <pic:cNvPicPr/>
                  </pic:nvPicPr>
                  <pic:blipFill>
                    <a:blip r:embed="rId19" cstate="print">
                      <a:extLst>
                        <a:ext uri="{28A0092B-C50C-407E-A947-70E740481C1C}">
                          <a14:useLocalDpi xmlns:a14="http://schemas.microsoft.com/office/drawing/2010/main" val="0"/>
                        </a:ext>
                      </a:extLst>
                    </a:blip>
                    <a:srcRect t="2118" b="2118"/>
                    <a:stretch>
                      <a:fillRect/>
                    </a:stretch>
                  </pic:blipFill>
                  <pic:spPr bwMode="auto">
                    <a:xfrm>
                      <a:off x="0" y="0"/>
                      <a:ext cx="1915795" cy="275717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1628D" w14:textId="70198142" w:rsidR="00015D9B" w:rsidRDefault="008272F6" w:rsidP="00844BB8">
      <w:pPr>
        <w:spacing w:before="120" w:after="120"/>
        <w:rPr>
          <w:rStyle w:val="IntenseReference"/>
          <w:lang w:val="en-GB"/>
        </w:rPr>
      </w:pPr>
      <w:r>
        <w:rPr>
          <w:b/>
          <w:bCs/>
          <w:smallCaps/>
          <w:noProof/>
          <w:color w:val="8FB928" w:themeColor="accent1"/>
          <w:spacing w:val="5"/>
          <w:sz w:val="22"/>
          <w:szCs w:val="22"/>
          <w:lang w:val="en-US"/>
        </w:rPr>
        <mc:AlternateContent>
          <mc:Choice Requires="wps">
            <w:drawing>
              <wp:anchor distT="0" distB="0" distL="114300" distR="114300" simplePos="0" relativeHeight="251670528" behindDoc="0" locked="0" layoutInCell="1" allowOverlap="1" wp14:anchorId="6291FD0F" wp14:editId="4BC61C42">
                <wp:simplePos x="0" y="0"/>
                <wp:positionH relativeFrom="column">
                  <wp:posOffset>429895</wp:posOffset>
                </wp:positionH>
                <wp:positionV relativeFrom="paragraph">
                  <wp:posOffset>2155825</wp:posOffset>
                </wp:positionV>
                <wp:extent cx="2425566" cy="468000"/>
                <wp:effectExtent l="0" t="0" r="635" b="1905"/>
                <wp:wrapNone/>
                <wp:docPr id="28" name="Text Box 28"/>
                <wp:cNvGraphicFramePr/>
                <a:graphic xmlns:a="http://schemas.openxmlformats.org/drawingml/2006/main">
                  <a:graphicData uri="http://schemas.microsoft.com/office/word/2010/wordprocessingShape">
                    <wps:wsp>
                      <wps:cNvSpPr txBox="1"/>
                      <wps:spPr>
                        <a:xfrm>
                          <a:off x="0" y="0"/>
                          <a:ext cx="2425566" cy="468000"/>
                        </a:xfrm>
                        <a:prstGeom prst="rect">
                          <a:avLst/>
                        </a:prstGeom>
                        <a:solidFill>
                          <a:schemeClr val="lt1"/>
                        </a:solidFill>
                        <a:ln w="6350">
                          <a:noFill/>
                        </a:ln>
                      </wps:spPr>
                      <wps:txbx>
                        <w:txbxContent>
                          <w:p w14:paraId="33730C6E" w14:textId="6DA43C0B" w:rsidR="009757DB" w:rsidRPr="008272F6" w:rsidRDefault="008272F6" w:rsidP="00BA1DB4">
                            <w:pPr>
                              <w:jc w:val="center"/>
                              <w:rPr>
                                <w:sz w:val="16"/>
                                <w:szCs w:val="16"/>
                                <w:lang w:val="en-US"/>
                              </w:rPr>
                            </w:pPr>
                            <w:r w:rsidRPr="008272F6">
                              <w:rPr>
                                <w:rFonts w:cs="Tahoma"/>
                                <w:b/>
                                <w:bCs/>
                                <w:noProof/>
                                <w:sz w:val="16"/>
                                <w:szCs w:val="16"/>
                                <w:lang w:val="en-US"/>
                              </w:rPr>
                              <w:t xml:space="preserve">Farmers being given hands-on training on the use of the app – </w:t>
                            </w:r>
                            <w:r w:rsidR="00F1534B" w:rsidRPr="002530FB">
                              <w:rPr>
                                <w:b/>
                                <w:bCs/>
                                <w:sz w:val="16"/>
                                <w:szCs w:val="16"/>
                                <w:lang w:eastAsia="fr-FR"/>
                              </w:rPr>
                              <w:t>©</w:t>
                            </w:r>
                            <w:r w:rsidR="00F1534B">
                              <w:rPr>
                                <w:b/>
                                <w:bCs/>
                                <w:sz w:val="16"/>
                                <w:szCs w:val="16"/>
                                <w:lang w:eastAsia="fr-FR"/>
                              </w:rPr>
                              <w:t xml:space="preserve"> </w:t>
                            </w:r>
                            <w:r w:rsidRPr="008272F6">
                              <w:rPr>
                                <w:rFonts w:cs="Tahoma"/>
                                <w:b/>
                                <w:bCs/>
                                <w:noProof/>
                                <w:sz w:val="16"/>
                                <w:szCs w:val="16"/>
                                <w:lang w:val="en-US"/>
                              </w:rPr>
                              <w:t>Syneco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1FD0F" id="Text Box 28" o:spid="_x0000_s1028" type="#_x0000_t202" style="position:absolute;margin-left:33.85pt;margin-top:169.75pt;width:191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" fillcolor="white [3201]" stroked="f" strokeweight=".5pt">
                <v:textbox>
                  <w:txbxContent>
                    <w:p w14:paraId="33730C6E" w14:textId="6DA43C0B" w:rsidR="009757DB" w:rsidRPr="008272F6" w:rsidRDefault="008272F6" w:rsidP="00BA1DB4">
                      <w:pPr>
                        <w:jc w:val="center"/>
                        <w:rPr>
                          <w:sz w:val="16"/>
                          <w:szCs w:val="16"/>
                          <w:lang w:val="en-US"/>
                        </w:rPr>
                      </w:pPr>
                      <w:r w:rsidRPr="008272F6">
                        <w:rPr>
                          <w:rFonts w:cs="Tahoma"/>
                          <w:b/>
                          <w:bCs/>
                          <w:noProof/>
                          <w:sz w:val="16"/>
                          <w:szCs w:val="16"/>
                          <w:lang w:val="en-US"/>
                        </w:rPr>
                        <w:t xml:space="preserve">Farmers being given hands-on training on the use of the app – </w:t>
                      </w:r>
                      <w:r w:rsidR="00F1534B" w:rsidRPr="002530FB">
                        <w:rPr>
                          <w:b/>
                          <w:bCs/>
                          <w:sz w:val="16"/>
                          <w:szCs w:val="16"/>
                          <w:lang w:eastAsia="fr-FR"/>
                        </w:rPr>
                        <w:t>©</w:t>
                      </w:r>
                      <w:r w:rsidR="00F1534B">
                        <w:rPr>
                          <w:b/>
                          <w:bCs/>
                          <w:sz w:val="16"/>
                          <w:szCs w:val="16"/>
                          <w:lang w:eastAsia="fr-FR"/>
                        </w:rPr>
                        <w:t xml:space="preserve"> </w:t>
                      </w:r>
                      <w:r w:rsidRPr="008272F6">
                        <w:rPr>
                          <w:rFonts w:cs="Tahoma"/>
                          <w:b/>
                          <w:bCs/>
                          <w:noProof/>
                          <w:sz w:val="16"/>
                          <w:szCs w:val="16"/>
                          <w:lang w:val="en-US"/>
                        </w:rPr>
                        <w:t>Syneco project</w:t>
                      </w:r>
                    </w:p>
                  </w:txbxContent>
                </v:textbox>
              </v:shape>
            </w:pict>
          </mc:Fallback>
        </mc:AlternateContent>
      </w:r>
      <w:r>
        <w:rPr>
          <w:b/>
          <w:bCs/>
          <w:smallCaps/>
          <w:noProof/>
          <w:color w:val="8FB928" w:themeColor="accent1"/>
          <w:spacing w:val="5"/>
          <w:sz w:val="22"/>
          <w:szCs w:val="22"/>
          <w:lang w:val="en-GB"/>
        </w:rPr>
        <w:drawing>
          <wp:inline distT="0" distB="0" distL="0" distR="0" wp14:anchorId="5CD4F2B2" wp14:editId="510AC8ED">
            <wp:extent cx="3095740" cy="2062120"/>
            <wp:effectExtent l="0" t="0" r="3175" b="0"/>
            <wp:docPr id="760630691" name="Picture 1" descr="A person holding a cell phone&#10;&#10;Description automatically generated with low confiden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30691" name="Picture 1" descr="A person holding a cell phone&#10;&#10;Description automatically generated with low confidence">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1142" cy="2072379"/>
                    </a:xfrm>
                    <a:prstGeom prst="roundRect">
                      <a:avLst/>
                    </a:prstGeom>
                  </pic:spPr>
                </pic:pic>
              </a:graphicData>
            </a:graphic>
          </wp:inline>
        </w:drawing>
      </w:r>
    </w:p>
    <w:p w14:paraId="5F815AD0" w14:textId="10B9EAD2" w:rsidR="00844BB8" w:rsidRDefault="00844BB8" w:rsidP="00844BB8">
      <w:pPr>
        <w:spacing w:before="120" w:after="120"/>
        <w:rPr>
          <w:rStyle w:val="IntenseReference"/>
          <w:lang w:val="en-GB"/>
        </w:rPr>
      </w:pPr>
    </w:p>
    <w:p w14:paraId="10B847F1" w14:textId="31EF4D37" w:rsidR="00A14F1D" w:rsidRDefault="00A14F1D" w:rsidP="00B70C50">
      <w:pPr>
        <w:jc w:val="both"/>
        <w:rPr>
          <w:rStyle w:val="IntenseReference"/>
          <w:lang w:val="en-GB"/>
        </w:rPr>
      </w:pPr>
    </w:p>
    <w:p w14:paraId="7E211199" w14:textId="4772448B" w:rsidR="009757DB" w:rsidRDefault="008272F6" w:rsidP="00B70C50">
      <w:pPr>
        <w:jc w:val="both"/>
        <w:rPr>
          <w:rStyle w:val="IntenseReference"/>
          <w:lang w:val="en-GB"/>
        </w:rPr>
      </w:pPr>
      <w:r>
        <w:rPr>
          <w:b/>
          <w:bCs/>
          <w:smallCaps/>
          <w:noProof/>
          <w:color w:val="8FB928" w:themeColor="accent1"/>
          <w:spacing w:val="5"/>
          <w:sz w:val="22"/>
          <w:szCs w:val="22"/>
          <w:lang w:val="en-US"/>
        </w:rPr>
        <mc:AlternateContent>
          <mc:Choice Requires="wps">
            <w:drawing>
              <wp:anchor distT="0" distB="0" distL="114300" distR="114300" simplePos="0" relativeHeight="251672576" behindDoc="0" locked="0" layoutInCell="1" allowOverlap="1" wp14:anchorId="16582942" wp14:editId="3181575E">
                <wp:simplePos x="0" y="0"/>
                <wp:positionH relativeFrom="column">
                  <wp:posOffset>3098800</wp:posOffset>
                </wp:positionH>
                <wp:positionV relativeFrom="paragraph">
                  <wp:posOffset>142240</wp:posOffset>
                </wp:positionV>
                <wp:extent cx="2425065" cy="486000"/>
                <wp:effectExtent l="0" t="0" r="635" b="0"/>
                <wp:wrapNone/>
                <wp:docPr id="29" name="Text Box 29"/>
                <wp:cNvGraphicFramePr/>
                <a:graphic xmlns:a="http://schemas.openxmlformats.org/drawingml/2006/main">
                  <a:graphicData uri="http://schemas.microsoft.com/office/word/2010/wordprocessingShape">
                    <wps:wsp>
                      <wps:cNvSpPr txBox="1"/>
                      <wps:spPr>
                        <a:xfrm>
                          <a:off x="0" y="0"/>
                          <a:ext cx="2425065" cy="486000"/>
                        </a:xfrm>
                        <a:prstGeom prst="rect">
                          <a:avLst/>
                        </a:prstGeom>
                        <a:solidFill>
                          <a:schemeClr val="lt1"/>
                        </a:solidFill>
                        <a:ln w="6350">
                          <a:noFill/>
                        </a:ln>
                      </wps:spPr>
                      <wps:txbx>
                        <w:txbxContent>
                          <w:p w14:paraId="09345206" w14:textId="37D9421C" w:rsidR="008272F6" w:rsidRPr="008272F6" w:rsidRDefault="008272F6" w:rsidP="008272F6">
                            <w:pPr>
                              <w:jc w:val="center"/>
                              <w:rPr>
                                <w:rFonts w:cs="Tahoma"/>
                                <w:b/>
                                <w:bCs/>
                                <w:noProof/>
                                <w:sz w:val="16"/>
                                <w:szCs w:val="16"/>
                                <w:lang w:val="en-US"/>
                              </w:rPr>
                            </w:pPr>
                            <w:r w:rsidRPr="008272F6">
                              <w:rPr>
                                <w:rFonts w:cs="Tahoma"/>
                                <w:b/>
                                <w:bCs/>
                                <w:noProof/>
                                <w:sz w:val="16"/>
                                <w:szCs w:val="16"/>
                                <w:lang w:val="en-US"/>
                              </w:rPr>
                              <w:t xml:space="preserve">Soil sampling for analysis prior to generating fertiliser plans – </w:t>
                            </w:r>
                            <w:r w:rsidR="00F1534B" w:rsidRPr="002530FB">
                              <w:rPr>
                                <w:b/>
                                <w:bCs/>
                                <w:sz w:val="16"/>
                                <w:szCs w:val="16"/>
                                <w:lang w:eastAsia="fr-FR"/>
                              </w:rPr>
                              <w:t>©</w:t>
                            </w:r>
                            <w:r w:rsidRPr="008272F6">
                              <w:rPr>
                                <w:rFonts w:cs="Tahoma"/>
                                <w:b/>
                                <w:bCs/>
                                <w:noProof/>
                                <w:sz w:val="16"/>
                                <w:szCs w:val="16"/>
                                <w:lang w:val="en-US"/>
                              </w:rPr>
                              <w:t xml:space="preserve"> Syneco project</w:t>
                            </w:r>
                          </w:p>
                          <w:p w14:paraId="05103C91" w14:textId="5B0AC31B" w:rsidR="00BA1DB4" w:rsidRPr="008272F6" w:rsidRDefault="00BA1DB4" w:rsidP="00BA1DB4">
                            <w:pPr>
                              <w:jc w:val="cente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82942" id="Text Box 29" o:spid="_x0000_s1029" type="#_x0000_t202" style="position:absolute;left:0;text-align:left;margin-left:244pt;margin-top:11.2pt;width:190.95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" fillcolor="white [3201]" stroked="f" strokeweight=".5pt">
                <v:textbox>
                  <w:txbxContent>
                    <w:p w14:paraId="09345206" w14:textId="37D9421C" w:rsidR="008272F6" w:rsidRPr="008272F6" w:rsidRDefault="008272F6" w:rsidP="008272F6">
                      <w:pPr>
                        <w:jc w:val="center"/>
                        <w:rPr>
                          <w:rFonts w:cs="Tahoma"/>
                          <w:b/>
                          <w:bCs/>
                          <w:noProof/>
                          <w:sz w:val="16"/>
                          <w:szCs w:val="16"/>
                          <w:lang w:val="en-US"/>
                        </w:rPr>
                      </w:pPr>
                      <w:r w:rsidRPr="008272F6">
                        <w:rPr>
                          <w:rFonts w:cs="Tahoma"/>
                          <w:b/>
                          <w:bCs/>
                          <w:noProof/>
                          <w:sz w:val="16"/>
                          <w:szCs w:val="16"/>
                          <w:lang w:val="en-US"/>
                        </w:rPr>
                        <w:t xml:space="preserve">Soil sampling for analysis prior to generating fertiliser plans – </w:t>
                      </w:r>
                      <w:r w:rsidR="00F1534B" w:rsidRPr="002530FB">
                        <w:rPr>
                          <w:b/>
                          <w:bCs/>
                          <w:sz w:val="16"/>
                          <w:szCs w:val="16"/>
                          <w:lang w:eastAsia="fr-FR"/>
                        </w:rPr>
                        <w:t>©</w:t>
                      </w:r>
                      <w:r w:rsidRPr="008272F6">
                        <w:rPr>
                          <w:rFonts w:cs="Tahoma"/>
                          <w:b/>
                          <w:bCs/>
                          <w:noProof/>
                          <w:sz w:val="16"/>
                          <w:szCs w:val="16"/>
                          <w:lang w:val="en-US"/>
                        </w:rPr>
                        <w:t xml:space="preserve"> Syneco project</w:t>
                      </w:r>
                    </w:p>
                    <w:p w14:paraId="05103C91" w14:textId="5B0AC31B" w:rsidR="00BA1DB4" w:rsidRPr="008272F6" w:rsidRDefault="00BA1DB4" w:rsidP="00BA1DB4">
                      <w:pPr>
                        <w:jc w:val="center"/>
                        <w:rPr>
                          <w:sz w:val="16"/>
                          <w:szCs w:val="16"/>
                          <w:lang w:val="en-US"/>
                        </w:rPr>
                      </w:pPr>
                    </w:p>
                  </w:txbxContent>
                </v:textbox>
              </v:shape>
            </w:pict>
          </mc:Fallback>
        </mc:AlternateContent>
      </w:r>
    </w:p>
    <w:p w14:paraId="6AB8DBE8" w14:textId="2B1D87B5" w:rsidR="009757DB" w:rsidRDefault="009757DB" w:rsidP="00B70C50">
      <w:pPr>
        <w:jc w:val="both"/>
        <w:rPr>
          <w:rStyle w:val="IntenseReference"/>
          <w:lang w:val="en-GB"/>
        </w:rPr>
      </w:pPr>
    </w:p>
    <w:p w14:paraId="3C05B1FD" w14:textId="459FCFAF" w:rsidR="009757DB" w:rsidRDefault="009757DB" w:rsidP="00B70C50">
      <w:pPr>
        <w:jc w:val="both"/>
        <w:rPr>
          <w:rStyle w:val="IntenseReference"/>
          <w:lang w:val="en-GB"/>
        </w:rPr>
      </w:pPr>
    </w:p>
    <w:tbl>
      <w:tblPr>
        <w:tblStyle w:val="TableGrid"/>
        <w:tblW w:w="921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15"/>
      </w:tblGrid>
      <w:tr w:rsidR="00A14F1D" w:rsidRPr="00C714E0" w14:paraId="58CCACD2" w14:textId="77777777" w:rsidTr="00B70C50">
        <w:trPr>
          <w:trHeight w:val="836"/>
        </w:trPr>
        <w:tc>
          <w:tcPr>
            <w:tcW w:w="9215" w:type="dxa"/>
          </w:tcPr>
          <w:p w14:paraId="0E1E5AD7" w14:textId="77777777" w:rsidR="006B1037" w:rsidRDefault="006B1037" w:rsidP="006B1037">
            <w:pPr>
              <w:pStyle w:val="Heading1"/>
              <w:rPr>
                <w:lang w:val="en-US" w:eastAsia="de-DE"/>
              </w:rPr>
            </w:pPr>
          </w:p>
          <w:p w14:paraId="7AB209C4" w14:textId="12742E3B" w:rsidR="00B70C50" w:rsidRDefault="00B70C50" w:rsidP="006B1037">
            <w:pPr>
              <w:pStyle w:val="Heading1"/>
              <w:ind w:left="-120"/>
              <w:rPr>
                <w:lang w:val="en-US" w:eastAsia="de-DE"/>
              </w:rPr>
            </w:pPr>
            <w:r w:rsidRPr="00B70C50">
              <w:rPr>
                <w:lang w:val="en-US" w:eastAsia="de-DE"/>
              </w:rPr>
              <w:t xml:space="preserve">More information on </w:t>
            </w:r>
            <w:r w:rsidR="008272F6">
              <w:rPr>
                <w:lang w:val="en-US" w:eastAsia="de-DE"/>
              </w:rPr>
              <w:t>circular economy</w:t>
            </w:r>
          </w:p>
          <w:p w14:paraId="7C801F0D" w14:textId="77777777" w:rsidR="008272F6" w:rsidRPr="00D26573" w:rsidRDefault="008272F6" w:rsidP="008272F6">
            <w:pPr>
              <w:pStyle w:val="Heading2"/>
              <w:numPr>
                <w:ilvl w:val="0"/>
                <w:numId w:val="0"/>
              </w:numPr>
              <w:ind w:left="-104"/>
              <w:rPr>
                <w:b/>
                <w:bCs/>
                <w:u w:val="none"/>
                <w:lang w:eastAsia="fr-FR"/>
              </w:rPr>
            </w:pPr>
            <w:r w:rsidRPr="00D26573">
              <w:rPr>
                <w:b/>
                <w:bCs/>
                <w:u w:val="none"/>
                <w:lang w:eastAsia="fr-FR"/>
              </w:rPr>
              <w:t xml:space="preserve">EU CAP Network ‘Innovation &amp; knowledge exchange | EIP-AGRI’ activities </w:t>
            </w:r>
          </w:p>
          <w:p w14:paraId="43F86E9D" w14:textId="77777777" w:rsidR="008F6072" w:rsidRDefault="008F6072" w:rsidP="008F6072">
            <w:pPr>
              <w:jc w:val="both"/>
              <w:rPr>
                <w:b/>
                <w:bCs/>
                <w:lang w:val="en-US"/>
              </w:rPr>
            </w:pPr>
          </w:p>
          <w:p w14:paraId="64AFF8FB" w14:textId="6A907C2B" w:rsidR="00985CB8" w:rsidRPr="008F6072" w:rsidRDefault="008272F6" w:rsidP="008F6072">
            <w:pPr>
              <w:ind w:left="-108"/>
              <w:jc w:val="both"/>
              <w:rPr>
                <w:b/>
                <w:bCs/>
                <w:lang w:val="en-US"/>
              </w:rPr>
            </w:pPr>
            <w:r w:rsidRPr="008F6072">
              <w:rPr>
                <w:b/>
                <w:bCs/>
                <w:lang w:val="en-US"/>
              </w:rPr>
              <w:t>Focus Groups</w:t>
            </w:r>
          </w:p>
          <w:p w14:paraId="4C8DAA03" w14:textId="77777777" w:rsidR="008272F6" w:rsidRPr="00F1534B" w:rsidRDefault="008272F6" w:rsidP="00F1534B">
            <w:pPr>
              <w:pStyle w:val="ListParagraph"/>
              <w:numPr>
                <w:ilvl w:val="0"/>
                <w:numId w:val="31"/>
              </w:numPr>
              <w:spacing w:before="120" w:after="120" w:line="276" w:lineRule="auto"/>
              <w:ind w:left="459"/>
              <w:rPr>
                <w:lang w:val="en-US"/>
              </w:rPr>
            </w:pPr>
            <w:r w:rsidRPr="00F1534B">
              <w:rPr>
                <w:lang w:val="en-US"/>
              </w:rPr>
              <w:t xml:space="preserve">EIP-AGRI Focus Group: </w:t>
            </w:r>
            <w:hyperlink r:id="rId22" w:history="1">
              <w:r w:rsidRPr="00F1534B">
                <w:rPr>
                  <w:rStyle w:val="Hyperlink"/>
                  <w:rFonts w:eastAsiaTheme="majorEastAsia" w:cstheme="majorBidi"/>
                  <w:color w:val="F5C402"/>
                  <w:lang w:val="en-US"/>
                </w:rPr>
                <w:t xml:space="preserve">Agroforestry: introducing woody vegetation into </w:t>
              </w:r>
              <w:proofErr w:type="spellStart"/>
              <w:r w:rsidRPr="00F1534B">
                <w:rPr>
                  <w:rStyle w:val="Hyperlink"/>
                  <w:rFonts w:eastAsiaTheme="majorEastAsia" w:cstheme="majorBidi"/>
                  <w:color w:val="F5C402"/>
                  <w:lang w:val="en-US"/>
                </w:rPr>
                <w:t>specialised</w:t>
              </w:r>
              <w:proofErr w:type="spellEnd"/>
              <w:r w:rsidRPr="00F1534B">
                <w:rPr>
                  <w:rStyle w:val="Hyperlink"/>
                  <w:rFonts w:eastAsiaTheme="majorEastAsia" w:cstheme="majorBidi"/>
                  <w:color w:val="F5C402"/>
                  <w:lang w:val="en-US"/>
                </w:rPr>
                <w:t xml:space="preserve"> crop and livestock systems</w:t>
              </w:r>
            </w:hyperlink>
          </w:p>
          <w:p w14:paraId="71C02255" w14:textId="77777777" w:rsidR="008272F6" w:rsidRPr="00F1534B" w:rsidRDefault="008272F6" w:rsidP="00F1534B">
            <w:pPr>
              <w:pStyle w:val="ListParagraph"/>
              <w:numPr>
                <w:ilvl w:val="0"/>
                <w:numId w:val="31"/>
              </w:numPr>
              <w:spacing w:before="120" w:after="120" w:line="276" w:lineRule="auto"/>
              <w:ind w:left="459"/>
              <w:rPr>
                <w:lang w:val="en-US"/>
              </w:rPr>
            </w:pPr>
            <w:r w:rsidRPr="00F1534B">
              <w:rPr>
                <w:lang w:val="en-US"/>
              </w:rPr>
              <w:t xml:space="preserve">EIP-AGRI Focus Group: </w:t>
            </w:r>
            <w:hyperlink r:id="rId23" w:history="1">
              <w:r w:rsidRPr="00F1534B">
                <w:rPr>
                  <w:rStyle w:val="Hyperlink"/>
                  <w:rFonts w:eastAsiaTheme="majorEastAsia" w:cstheme="majorBidi"/>
                  <w:color w:val="F5C402"/>
                  <w:lang w:val="en-US"/>
                </w:rPr>
                <w:t>Enhancing production and use of renewable energy on the farm</w:t>
              </w:r>
            </w:hyperlink>
          </w:p>
          <w:p w14:paraId="72F210A2" w14:textId="77777777" w:rsidR="008272F6" w:rsidRPr="00F1534B" w:rsidRDefault="008272F6" w:rsidP="00F1534B">
            <w:pPr>
              <w:pStyle w:val="ListParagraph"/>
              <w:numPr>
                <w:ilvl w:val="0"/>
                <w:numId w:val="31"/>
              </w:numPr>
              <w:spacing w:before="120" w:after="120" w:line="276" w:lineRule="auto"/>
              <w:ind w:left="459"/>
            </w:pPr>
            <w:r w:rsidRPr="00F1534B">
              <w:t xml:space="preserve">EIP-AGRI Focus Group: </w:t>
            </w:r>
            <w:hyperlink r:id="rId24" w:history="1">
              <w:proofErr w:type="spellStart"/>
              <w:r w:rsidRPr="00F1534B">
                <w:rPr>
                  <w:rStyle w:val="Hyperlink"/>
                  <w:rFonts w:eastAsiaTheme="majorEastAsia" w:cstheme="majorBidi"/>
                  <w:color w:val="F5C402"/>
                </w:rPr>
                <w:t>Circular</w:t>
              </w:r>
              <w:proofErr w:type="spellEnd"/>
              <w:r w:rsidRPr="00F1534B">
                <w:rPr>
                  <w:rStyle w:val="Hyperlink"/>
                  <w:rFonts w:eastAsiaTheme="majorEastAsia" w:cstheme="majorBidi"/>
                  <w:color w:val="F5C402"/>
                </w:rPr>
                <w:t xml:space="preserve"> Horticulture</w:t>
              </w:r>
            </w:hyperlink>
          </w:p>
          <w:p w14:paraId="4B751D7F" w14:textId="77777777" w:rsidR="008272F6" w:rsidRPr="00F1534B" w:rsidRDefault="008272F6" w:rsidP="00F1534B">
            <w:pPr>
              <w:pStyle w:val="ListParagraph"/>
              <w:numPr>
                <w:ilvl w:val="0"/>
                <w:numId w:val="31"/>
              </w:numPr>
              <w:spacing w:before="120" w:after="120" w:line="276" w:lineRule="auto"/>
              <w:ind w:left="459"/>
              <w:rPr>
                <w:lang w:val="en-US"/>
              </w:rPr>
            </w:pPr>
            <w:r w:rsidRPr="00F1534B">
              <w:rPr>
                <w:lang w:val="en-US"/>
              </w:rPr>
              <w:t xml:space="preserve">EIP-AGRI Focus Group: </w:t>
            </w:r>
            <w:hyperlink r:id="rId25" w:history="1">
              <w:r w:rsidRPr="00F1534B">
                <w:rPr>
                  <w:rStyle w:val="Hyperlink"/>
                  <w:rFonts w:eastAsiaTheme="majorEastAsia" w:cstheme="majorBidi"/>
                  <w:color w:val="F5C402"/>
                  <w:lang w:val="en-US"/>
                </w:rPr>
                <w:t>Enhancing production and use of renewable energy on the farm</w:t>
              </w:r>
            </w:hyperlink>
          </w:p>
          <w:p w14:paraId="66F97AB5" w14:textId="77777777" w:rsidR="008272F6" w:rsidRPr="00F1534B" w:rsidRDefault="008272F6" w:rsidP="00F1534B">
            <w:pPr>
              <w:pStyle w:val="ListParagraph"/>
              <w:numPr>
                <w:ilvl w:val="0"/>
                <w:numId w:val="31"/>
              </w:numPr>
              <w:spacing w:before="120" w:after="120" w:line="276" w:lineRule="auto"/>
              <w:ind w:left="459"/>
              <w:rPr>
                <w:lang w:val="en-US"/>
              </w:rPr>
            </w:pPr>
            <w:r w:rsidRPr="00F1534B">
              <w:rPr>
                <w:lang w:val="en-US"/>
              </w:rPr>
              <w:t xml:space="preserve">EIP-AGRI Focus Group: </w:t>
            </w:r>
            <w:hyperlink r:id="rId26" w:history="1">
              <w:proofErr w:type="spellStart"/>
              <w:r w:rsidRPr="00F1534B">
                <w:rPr>
                  <w:rStyle w:val="Hyperlink"/>
                  <w:rFonts w:eastAsiaTheme="majorEastAsia" w:cstheme="majorBidi"/>
                  <w:color w:val="F5C402"/>
                  <w:lang w:val="en-US"/>
                </w:rPr>
                <w:t>Fertiliser</w:t>
              </w:r>
              <w:proofErr w:type="spellEnd"/>
              <w:r w:rsidRPr="00F1534B">
                <w:rPr>
                  <w:rStyle w:val="Hyperlink"/>
                  <w:rFonts w:eastAsiaTheme="majorEastAsia" w:cstheme="majorBidi"/>
                  <w:color w:val="F5C402"/>
                  <w:lang w:val="en-US"/>
                </w:rPr>
                <w:t xml:space="preserve"> efficiency - Focus on horticulture in open field</w:t>
              </w:r>
            </w:hyperlink>
          </w:p>
          <w:p w14:paraId="0BE56F56" w14:textId="77777777" w:rsidR="008272F6" w:rsidRPr="00F1534B" w:rsidRDefault="008272F6" w:rsidP="00F1534B">
            <w:pPr>
              <w:pStyle w:val="ListParagraph"/>
              <w:numPr>
                <w:ilvl w:val="0"/>
                <w:numId w:val="31"/>
              </w:numPr>
              <w:spacing w:before="120" w:after="120" w:line="276" w:lineRule="auto"/>
              <w:ind w:left="459"/>
              <w:rPr>
                <w:lang w:val="en-US"/>
              </w:rPr>
            </w:pPr>
            <w:r w:rsidRPr="00F1534B">
              <w:rPr>
                <w:lang w:val="en-US"/>
              </w:rPr>
              <w:t xml:space="preserve">EIP-AGRI Focus Group: </w:t>
            </w:r>
            <w:hyperlink r:id="rId27" w:history="1">
              <w:r w:rsidRPr="00F1534B">
                <w:rPr>
                  <w:rStyle w:val="Hyperlink"/>
                  <w:rFonts w:eastAsiaTheme="majorEastAsia" w:cstheme="majorBidi"/>
                  <w:color w:val="F5C402"/>
                  <w:lang w:val="en-US"/>
                </w:rPr>
                <w:t>Mixed Farming Systems: Livestock/Cash crops</w:t>
              </w:r>
            </w:hyperlink>
          </w:p>
          <w:p w14:paraId="7BECFA33" w14:textId="77777777" w:rsidR="008272F6" w:rsidRPr="00F1534B" w:rsidRDefault="008272F6" w:rsidP="00F1534B">
            <w:pPr>
              <w:pStyle w:val="ListParagraph"/>
              <w:numPr>
                <w:ilvl w:val="0"/>
                <w:numId w:val="31"/>
              </w:numPr>
              <w:spacing w:before="120" w:after="120" w:line="276" w:lineRule="auto"/>
              <w:ind w:left="463"/>
              <w:rPr>
                <w:lang w:val="en-US"/>
              </w:rPr>
            </w:pPr>
            <w:r w:rsidRPr="00F1534B">
              <w:rPr>
                <w:lang w:val="en-US"/>
              </w:rPr>
              <w:t xml:space="preserve">EIP-AGRI Focus Group: </w:t>
            </w:r>
            <w:hyperlink r:id="rId28" w:history="1">
              <w:r w:rsidRPr="00F1534B">
                <w:rPr>
                  <w:rStyle w:val="Hyperlink"/>
                  <w:rFonts w:eastAsiaTheme="majorEastAsia" w:cstheme="majorBidi"/>
                  <w:color w:val="F5C402"/>
                  <w:lang w:val="en-US"/>
                </w:rPr>
                <w:t>New forest practices and tools for adaptation and mitigation of climate change</w:t>
              </w:r>
            </w:hyperlink>
          </w:p>
          <w:p w14:paraId="4D476D10" w14:textId="77777777" w:rsidR="008272F6" w:rsidRPr="00F1534B" w:rsidRDefault="008272F6" w:rsidP="00F1534B">
            <w:pPr>
              <w:pStyle w:val="ListParagraph"/>
              <w:numPr>
                <w:ilvl w:val="0"/>
                <w:numId w:val="31"/>
              </w:numPr>
              <w:spacing w:before="120" w:after="120" w:line="276" w:lineRule="auto"/>
              <w:ind w:left="463"/>
            </w:pPr>
            <w:r w:rsidRPr="00F1534B">
              <w:lastRenderedPageBreak/>
              <w:t xml:space="preserve">EIP-AGRI Focus Group: </w:t>
            </w:r>
            <w:hyperlink r:id="rId29" w:history="1">
              <w:proofErr w:type="spellStart"/>
              <w:r w:rsidRPr="00F1534B">
                <w:rPr>
                  <w:rStyle w:val="Hyperlink"/>
                  <w:rFonts w:eastAsiaTheme="majorEastAsia" w:cstheme="majorBidi"/>
                  <w:color w:val="F5C402"/>
                </w:rPr>
                <w:t>Nutrient</w:t>
              </w:r>
              <w:proofErr w:type="spellEnd"/>
              <w:r w:rsidRPr="00F1534B">
                <w:rPr>
                  <w:rStyle w:val="Hyperlink"/>
                  <w:rFonts w:eastAsiaTheme="majorEastAsia" w:cstheme="majorBidi"/>
                  <w:color w:val="F5C402"/>
                </w:rPr>
                <w:t xml:space="preserve"> </w:t>
              </w:r>
              <w:proofErr w:type="spellStart"/>
              <w:r w:rsidRPr="00F1534B">
                <w:rPr>
                  <w:rStyle w:val="Hyperlink"/>
                  <w:rFonts w:eastAsiaTheme="majorEastAsia" w:cstheme="majorBidi"/>
                  <w:color w:val="F5C402"/>
                </w:rPr>
                <w:t>Recycling</w:t>
              </w:r>
              <w:proofErr w:type="spellEnd"/>
            </w:hyperlink>
          </w:p>
          <w:p w14:paraId="482FE670" w14:textId="77777777" w:rsidR="008272F6" w:rsidRPr="00F1534B" w:rsidRDefault="008272F6" w:rsidP="00F1534B">
            <w:pPr>
              <w:pStyle w:val="ListParagraph"/>
              <w:numPr>
                <w:ilvl w:val="0"/>
                <w:numId w:val="31"/>
              </w:numPr>
              <w:spacing w:before="120" w:after="120" w:line="276" w:lineRule="auto"/>
              <w:ind w:left="463"/>
              <w:rPr>
                <w:lang w:val="en-US"/>
              </w:rPr>
            </w:pPr>
            <w:r w:rsidRPr="00F1534B">
              <w:rPr>
                <w:lang w:val="en-US"/>
              </w:rPr>
              <w:t xml:space="preserve">EIP-AGRI Focus Group: </w:t>
            </w:r>
            <w:hyperlink r:id="rId30" w:history="1">
              <w:r w:rsidRPr="00F1534B">
                <w:rPr>
                  <w:rStyle w:val="Hyperlink"/>
                  <w:rFonts w:eastAsiaTheme="majorEastAsia" w:cstheme="majorBidi"/>
                  <w:color w:val="F5C402"/>
                  <w:lang w:val="en-US"/>
                </w:rPr>
                <w:t>Reducing food loss on the farm</w:t>
              </w:r>
            </w:hyperlink>
          </w:p>
          <w:p w14:paraId="70A8388B" w14:textId="77777777" w:rsidR="008272F6" w:rsidRPr="00F1534B" w:rsidRDefault="008272F6" w:rsidP="00F1534B">
            <w:pPr>
              <w:pStyle w:val="ListParagraph"/>
              <w:numPr>
                <w:ilvl w:val="0"/>
                <w:numId w:val="31"/>
              </w:numPr>
              <w:spacing w:before="120" w:after="120" w:line="276" w:lineRule="auto"/>
              <w:ind w:left="463"/>
              <w:rPr>
                <w:lang w:val="en-US"/>
              </w:rPr>
            </w:pPr>
            <w:r w:rsidRPr="00F1534B">
              <w:rPr>
                <w:lang w:val="en-US"/>
              </w:rPr>
              <w:t xml:space="preserve">EIP-AGRI Focus Group: </w:t>
            </w:r>
            <w:hyperlink r:id="rId31" w:history="1">
              <w:r w:rsidRPr="00F1534B">
                <w:rPr>
                  <w:rStyle w:val="Hyperlink"/>
                  <w:rFonts w:eastAsiaTheme="majorEastAsia" w:cstheme="majorBidi"/>
                  <w:color w:val="F5C402"/>
                  <w:lang w:val="en-US"/>
                </w:rPr>
                <w:t>Sustainable industrial crops in Europe: new market opportunities and business models which do not replace food production</w:t>
              </w:r>
            </w:hyperlink>
          </w:p>
          <w:p w14:paraId="008E0EE2" w14:textId="77777777" w:rsidR="008272F6" w:rsidRPr="00F1534B" w:rsidRDefault="008272F6" w:rsidP="00F1534B">
            <w:pPr>
              <w:pStyle w:val="ListParagraph"/>
              <w:numPr>
                <w:ilvl w:val="0"/>
                <w:numId w:val="31"/>
              </w:numPr>
              <w:spacing w:before="120" w:after="120" w:line="276" w:lineRule="auto"/>
              <w:ind w:left="463"/>
              <w:rPr>
                <w:lang w:val="en-US"/>
              </w:rPr>
            </w:pPr>
            <w:r w:rsidRPr="00F1534B">
              <w:rPr>
                <w:lang w:val="en-US"/>
              </w:rPr>
              <w:t xml:space="preserve">EIP-AGRI Focus Group: </w:t>
            </w:r>
            <w:hyperlink r:id="rId32" w:history="1">
              <w:r w:rsidRPr="00F1534B">
                <w:rPr>
                  <w:rStyle w:val="Hyperlink"/>
                  <w:rFonts w:eastAsiaTheme="majorEastAsia" w:cstheme="majorBidi"/>
                  <w:color w:val="F5C402"/>
                  <w:lang w:val="en-US"/>
                </w:rPr>
                <w:t xml:space="preserve">Sustainable </w:t>
              </w:r>
              <w:proofErr w:type="spellStart"/>
              <w:r w:rsidRPr="00F1534B">
                <w:rPr>
                  <w:rStyle w:val="Hyperlink"/>
                  <w:rFonts w:eastAsiaTheme="majorEastAsia" w:cstheme="majorBidi"/>
                  <w:color w:val="F5C402"/>
                  <w:lang w:val="en-US"/>
                </w:rPr>
                <w:t>mobilisation</w:t>
              </w:r>
              <w:proofErr w:type="spellEnd"/>
              <w:r w:rsidRPr="00F1534B">
                <w:rPr>
                  <w:rStyle w:val="Hyperlink"/>
                  <w:rFonts w:eastAsiaTheme="majorEastAsia" w:cstheme="majorBidi"/>
                  <w:color w:val="F5C402"/>
                  <w:lang w:val="en-US"/>
                </w:rPr>
                <w:t xml:space="preserve"> of forest biomass</w:t>
              </w:r>
            </w:hyperlink>
          </w:p>
          <w:p w14:paraId="0C577F2B" w14:textId="77777777" w:rsidR="00B70C50" w:rsidRPr="00B70C50" w:rsidRDefault="00B70C50" w:rsidP="00B70C50">
            <w:pPr>
              <w:ind w:left="227"/>
              <w:jc w:val="both"/>
              <w:rPr>
                <w:lang w:val="en-US"/>
              </w:rPr>
            </w:pPr>
          </w:p>
          <w:p w14:paraId="5EC1D280" w14:textId="754716F5" w:rsidR="002C22D6" w:rsidRPr="008F6072" w:rsidRDefault="00E60D8C" w:rsidP="008F6072">
            <w:pPr>
              <w:jc w:val="both"/>
              <w:rPr>
                <w:b/>
                <w:bCs/>
                <w:lang w:val="de-DE"/>
              </w:rPr>
            </w:pPr>
            <w:r w:rsidRPr="008F6072">
              <w:rPr>
                <w:b/>
                <w:bCs/>
                <w:lang w:val="de-DE"/>
              </w:rPr>
              <w:t>E</w:t>
            </w:r>
            <w:r w:rsidR="008272F6" w:rsidRPr="008F6072">
              <w:rPr>
                <w:b/>
                <w:bCs/>
                <w:lang w:val="de-DE"/>
              </w:rPr>
              <w:t>vents</w:t>
            </w:r>
          </w:p>
          <w:p w14:paraId="7A851D63" w14:textId="77777777" w:rsidR="008272F6" w:rsidRPr="00F1534B" w:rsidRDefault="008272F6" w:rsidP="00F1534B">
            <w:pPr>
              <w:pStyle w:val="ListParagraph"/>
              <w:numPr>
                <w:ilvl w:val="0"/>
                <w:numId w:val="31"/>
              </w:numPr>
              <w:spacing w:before="120" w:after="120" w:line="276" w:lineRule="auto"/>
              <w:ind w:left="459" w:hanging="283"/>
              <w:rPr>
                <w:rStyle w:val="Hyperlink"/>
                <w:rFonts w:eastAsiaTheme="majorEastAsia" w:cstheme="majorBidi"/>
                <w:color w:val="F5C402"/>
                <w:lang w:val="en-US"/>
              </w:rPr>
            </w:pPr>
            <w:r w:rsidRPr="00F1534B">
              <w:rPr>
                <w:color w:val="F5C402"/>
                <w:lang w:val="nl-BE"/>
              </w:rPr>
              <w:fldChar w:fldCharType="begin"/>
            </w:r>
            <w:r w:rsidRPr="00F1534B">
              <w:rPr>
                <w:color w:val="F5C402"/>
                <w:lang w:val="en-US"/>
              </w:rPr>
              <w:instrText xml:space="preserve"> HYPERLINK "https://eu-cap-network.ec.europa.eu/news-events/events/eu-cap-network-seminar-smart-circular-farming-address-high-energy-and-fertiliser-prices-2022-12-06_en" </w:instrText>
            </w:r>
            <w:r w:rsidRPr="00F1534B">
              <w:rPr>
                <w:color w:val="F5C402"/>
                <w:lang w:val="nl-BE"/>
              </w:rPr>
            </w:r>
            <w:r w:rsidRPr="00F1534B">
              <w:rPr>
                <w:color w:val="F5C402"/>
                <w:lang w:val="nl-BE"/>
              </w:rPr>
              <w:fldChar w:fldCharType="separate"/>
            </w:r>
            <w:r w:rsidRPr="00F1534B">
              <w:rPr>
                <w:rStyle w:val="Hyperlink"/>
                <w:rFonts w:eastAsiaTheme="majorEastAsia" w:cstheme="majorBidi"/>
                <w:color w:val="F5C402"/>
                <w:lang w:val="en-US"/>
              </w:rPr>
              <w:t xml:space="preserve">EU CAP Network Seminar ‘Smart circular farming to address high energy and </w:t>
            </w:r>
            <w:proofErr w:type="spellStart"/>
            <w:r w:rsidRPr="00F1534B">
              <w:rPr>
                <w:rStyle w:val="Hyperlink"/>
                <w:rFonts w:eastAsiaTheme="majorEastAsia" w:cstheme="majorBidi"/>
                <w:color w:val="F5C402"/>
                <w:lang w:val="en-US"/>
              </w:rPr>
              <w:t>fertiliser</w:t>
            </w:r>
            <w:proofErr w:type="spellEnd"/>
            <w:r w:rsidRPr="00F1534B">
              <w:rPr>
                <w:rStyle w:val="Hyperlink"/>
                <w:rFonts w:eastAsiaTheme="majorEastAsia" w:cstheme="majorBidi"/>
                <w:color w:val="F5C402"/>
                <w:lang w:val="en-US"/>
              </w:rPr>
              <w:t xml:space="preserve"> </w:t>
            </w:r>
            <w:proofErr w:type="gramStart"/>
            <w:r w:rsidRPr="00F1534B">
              <w:rPr>
                <w:rStyle w:val="Hyperlink"/>
                <w:rFonts w:eastAsiaTheme="majorEastAsia" w:cstheme="majorBidi"/>
                <w:color w:val="F5C402"/>
                <w:lang w:val="en-US"/>
              </w:rPr>
              <w:t>prices’</w:t>
            </w:r>
            <w:proofErr w:type="gramEnd"/>
          </w:p>
          <w:p w14:paraId="5FC565E9" w14:textId="77777777" w:rsidR="008272F6" w:rsidRPr="00F1534B" w:rsidRDefault="008272F6" w:rsidP="00F1534B">
            <w:pPr>
              <w:pStyle w:val="ListParagraph"/>
              <w:numPr>
                <w:ilvl w:val="0"/>
                <w:numId w:val="31"/>
              </w:numPr>
              <w:spacing w:before="120" w:after="120" w:line="276" w:lineRule="auto"/>
              <w:ind w:left="459" w:hanging="283"/>
              <w:rPr>
                <w:color w:val="F5C402"/>
                <w:lang w:val="en-US"/>
              </w:rPr>
            </w:pPr>
            <w:r w:rsidRPr="00F1534B">
              <w:rPr>
                <w:color w:val="F5C402"/>
                <w:lang w:val="en-US"/>
              </w:rPr>
              <w:fldChar w:fldCharType="end"/>
            </w:r>
            <w:hyperlink r:id="rId33" w:history="1">
              <w:r w:rsidRPr="00F1534B">
                <w:rPr>
                  <w:rStyle w:val="Hyperlink"/>
                  <w:rFonts w:eastAsiaTheme="majorEastAsia" w:cstheme="majorBidi"/>
                  <w:color w:val="F5C402"/>
                  <w:lang w:val="en-US"/>
                </w:rPr>
                <w:t>EIP-AGRI Workshop Building new biomass supply chains for the bio-based economy</w:t>
              </w:r>
            </w:hyperlink>
          </w:p>
          <w:p w14:paraId="32E37ABB" w14:textId="77777777" w:rsidR="008272F6" w:rsidRPr="00F1534B" w:rsidRDefault="00000000" w:rsidP="00F1534B">
            <w:pPr>
              <w:pStyle w:val="ListParagraph"/>
              <w:numPr>
                <w:ilvl w:val="0"/>
                <w:numId w:val="31"/>
              </w:numPr>
              <w:spacing w:before="120" w:after="120" w:line="276" w:lineRule="auto"/>
              <w:ind w:left="459" w:hanging="283"/>
              <w:rPr>
                <w:color w:val="F5C402"/>
                <w:lang w:val="en-US"/>
              </w:rPr>
            </w:pPr>
            <w:hyperlink r:id="rId34" w:history="1">
              <w:r w:rsidR="008272F6" w:rsidRPr="00F1534B">
                <w:rPr>
                  <w:rStyle w:val="Hyperlink"/>
                  <w:rFonts w:eastAsiaTheme="majorEastAsia" w:cstheme="majorBidi"/>
                  <w:color w:val="F5C402"/>
                  <w:lang w:val="en-US"/>
                </w:rPr>
                <w:t xml:space="preserve">EIP-AGRI </w:t>
              </w:r>
              <w:proofErr w:type="spellStart"/>
              <w:r w:rsidR="008272F6" w:rsidRPr="00F1534B">
                <w:rPr>
                  <w:rStyle w:val="Hyperlink"/>
                  <w:rFonts w:eastAsiaTheme="majorEastAsia" w:cstheme="majorBidi"/>
                  <w:color w:val="F5C402"/>
                  <w:lang w:val="en-US"/>
                </w:rPr>
                <w:t>Workhop</w:t>
              </w:r>
              <w:proofErr w:type="spellEnd"/>
              <w:r w:rsidR="008272F6" w:rsidRPr="00F1534B">
                <w:rPr>
                  <w:rStyle w:val="Hyperlink"/>
                  <w:rFonts w:eastAsiaTheme="majorEastAsia" w:cstheme="majorBidi"/>
                  <w:color w:val="F5C402"/>
                  <w:lang w:val="en-US"/>
                </w:rPr>
                <w:t xml:space="preserve"> Opportunities for farm diversification in the circular </w:t>
              </w:r>
              <w:proofErr w:type="gramStart"/>
              <w:r w:rsidR="008272F6" w:rsidRPr="00F1534B">
                <w:rPr>
                  <w:rStyle w:val="Hyperlink"/>
                  <w:rFonts w:eastAsiaTheme="majorEastAsia" w:cstheme="majorBidi"/>
                  <w:color w:val="F5C402"/>
                  <w:lang w:val="en-US"/>
                </w:rPr>
                <w:t>bio-economy</w:t>
              </w:r>
              <w:proofErr w:type="gramEnd"/>
            </w:hyperlink>
          </w:p>
          <w:p w14:paraId="5BE81EAA" w14:textId="77777777" w:rsidR="008272F6" w:rsidRPr="00F1534B" w:rsidRDefault="00000000" w:rsidP="00F1534B">
            <w:pPr>
              <w:pStyle w:val="ListParagraph"/>
              <w:numPr>
                <w:ilvl w:val="0"/>
                <w:numId w:val="31"/>
              </w:numPr>
              <w:spacing w:before="120" w:after="120" w:line="276" w:lineRule="auto"/>
              <w:ind w:left="459" w:hanging="283"/>
              <w:rPr>
                <w:color w:val="F5C402"/>
                <w:lang w:val="en-US"/>
              </w:rPr>
            </w:pPr>
            <w:hyperlink r:id="rId35" w:history="1">
              <w:r w:rsidR="008272F6" w:rsidRPr="00F1534B">
                <w:rPr>
                  <w:rStyle w:val="Hyperlink"/>
                  <w:rFonts w:eastAsiaTheme="majorEastAsia" w:cstheme="majorBidi"/>
                  <w:color w:val="F5C402"/>
                  <w:lang w:val="en-US"/>
                </w:rPr>
                <w:t>EIP-AGRI workshop ‘New value chains from multifunctional forests’</w:t>
              </w:r>
            </w:hyperlink>
          </w:p>
          <w:p w14:paraId="72ED4B94" w14:textId="77777777" w:rsidR="008272F6" w:rsidRPr="00F1534B" w:rsidRDefault="00000000" w:rsidP="00F1534B">
            <w:pPr>
              <w:pStyle w:val="ListParagraph"/>
              <w:numPr>
                <w:ilvl w:val="0"/>
                <w:numId w:val="31"/>
              </w:numPr>
              <w:spacing w:before="120" w:after="120" w:line="276" w:lineRule="auto"/>
              <w:ind w:left="459" w:hanging="283"/>
              <w:rPr>
                <w:color w:val="F5C402"/>
                <w:lang w:val="en-US"/>
              </w:rPr>
            </w:pPr>
            <w:hyperlink r:id="rId36" w:history="1">
              <w:r w:rsidR="008272F6" w:rsidRPr="00F1534B">
                <w:rPr>
                  <w:rStyle w:val="Hyperlink"/>
                  <w:rFonts w:eastAsiaTheme="majorEastAsia" w:cstheme="majorBidi"/>
                  <w:color w:val="F5C402"/>
                  <w:lang w:val="en-US"/>
                </w:rPr>
                <w:t>EIP-AGRI Workshop: Innovation in the supply chain: creating value together</w:t>
              </w:r>
            </w:hyperlink>
          </w:p>
          <w:p w14:paraId="14795538" w14:textId="77777777" w:rsidR="008272F6" w:rsidRPr="00F1534B" w:rsidRDefault="00000000" w:rsidP="00F1534B">
            <w:pPr>
              <w:pStyle w:val="ListParagraph"/>
              <w:numPr>
                <w:ilvl w:val="0"/>
                <w:numId w:val="31"/>
              </w:numPr>
              <w:spacing w:before="120" w:after="120" w:line="276" w:lineRule="auto"/>
              <w:ind w:left="459" w:hanging="283"/>
              <w:rPr>
                <w:color w:val="F5C402"/>
                <w:lang w:val="en-US"/>
              </w:rPr>
            </w:pPr>
            <w:hyperlink r:id="rId37" w:history="1">
              <w:r w:rsidR="008272F6" w:rsidRPr="00F1534B">
                <w:rPr>
                  <w:rStyle w:val="Hyperlink"/>
                  <w:rFonts w:eastAsiaTheme="majorEastAsia" w:cstheme="majorBidi"/>
                  <w:color w:val="F5C402"/>
                  <w:lang w:val="en-US"/>
                </w:rPr>
                <w:t>EIP-AGRI Workshop "Small is smart" - Innovative solutions for small agricultural and forestry holdings</w:t>
              </w:r>
            </w:hyperlink>
          </w:p>
          <w:p w14:paraId="302DB65C" w14:textId="77777777" w:rsidR="00B870F1" w:rsidRDefault="00B870F1" w:rsidP="00B870F1">
            <w:pPr>
              <w:rPr>
                <w:lang w:val="en-US"/>
              </w:rPr>
            </w:pPr>
          </w:p>
          <w:p w14:paraId="734247F0" w14:textId="692C081C" w:rsidR="008272F6" w:rsidRPr="008F6072" w:rsidRDefault="008272F6" w:rsidP="008F6072">
            <w:pPr>
              <w:jc w:val="both"/>
              <w:rPr>
                <w:b/>
                <w:bCs/>
                <w:lang w:val="de-DE"/>
              </w:rPr>
            </w:pPr>
            <w:r w:rsidRPr="008F6072">
              <w:rPr>
                <w:b/>
                <w:bCs/>
                <w:lang w:val="de-DE"/>
              </w:rPr>
              <w:t>Publications</w:t>
            </w:r>
          </w:p>
          <w:p w14:paraId="17308ADC" w14:textId="77777777" w:rsidR="008272F6" w:rsidRPr="00F1534B" w:rsidRDefault="00000000" w:rsidP="00F1534B">
            <w:pPr>
              <w:pStyle w:val="ListParagraph"/>
              <w:numPr>
                <w:ilvl w:val="0"/>
                <w:numId w:val="31"/>
              </w:numPr>
              <w:spacing w:before="120" w:after="120" w:line="276" w:lineRule="auto"/>
              <w:ind w:left="463"/>
              <w:rPr>
                <w:color w:val="F5C402"/>
              </w:rPr>
            </w:pPr>
            <w:hyperlink r:id="rId38" w:history="1">
              <w:r w:rsidR="008272F6" w:rsidRPr="00F1534B">
                <w:rPr>
                  <w:rStyle w:val="Hyperlink"/>
                  <w:rFonts w:eastAsiaTheme="majorEastAsia" w:cstheme="majorBidi"/>
                  <w:color w:val="F5C402"/>
                </w:rPr>
                <w:t xml:space="preserve">EIP-AGRI </w:t>
              </w:r>
              <w:proofErr w:type="spellStart"/>
              <w:r w:rsidR="008272F6" w:rsidRPr="00F1534B">
                <w:rPr>
                  <w:rStyle w:val="Hyperlink"/>
                  <w:rFonts w:eastAsiaTheme="majorEastAsia" w:cstheme="majorBidi"/>
                  <w:color w:val="F5C402"/>
                </w:rPr>
                <w:t>Factsheet</w:t>
              </w:r>
              <w:proofErr w:type="spellEnd"/>
              <w:r w:rsidR="008272F6" w:rsidRPr="00F1534B">
                <w:rPr>
                  <w:rStyle w:val="Hyperlink"/>
                  <w:rFonts w:eastAsiaTheme="majorEastAsia" w:cstheme="majorBidi"/>
                  <w:color w:val="F5C402"/>
                </w:rPr>
                <w:t xml:space="preserve"> </w:t>
              </w:r>
              <w:proofErr w:type="spellStart"/>
              <w:r w:rsidR="008272F6" w:rsidRPr="00F1534B">
                <w:rPr>
                  <w:rStyle w:val="Hyperlink"/>
                  <w:rFonts w:eastAsiaTheme="majorEastAsia" w:cstheme="majorBidi"/>
                  <w:color w:val="F5C402"/>
                </w:rPr>
                <w:t>Bioeconomy</w:t>
              </w:r>
              <w:proofErr w:type="spellEnd"/>
            </w:hyperlink>
          </w:p>
          <w:p w14:paraId="3C4BD9FC" w14:textId="77777777" w:rsidR="008272F6" w:rsidRPr="00F1534B" w:rsidRDefault="00000000" w:rsidP="00F1534B">
            <w:pPr>
              <w:pStyle w:val="ListParagraph"/>
              <w:numPr>
                <w:ilvl w:val="0"/>
                <w:numId w:val="31"/>
              </w:numPr>
              <w:spacing w:before="120" w:after="120" w:line="276" w:lineRule="auto"/>
              <w:ind w:left="463"/>
              <w:rPr>
                <w:color w:val="F5C402"/>
                <w:lang w:val="en-US"/>
              </w:rPr>
            </w:pPr>
            <w:hyperlink r:id="rId39" w:history="1">
              <w:r w:rsidR="008272F6" w:rsidRPr="00F1534B">
                <w:rPr>
                  <w:rStyle w:val="Hyperlink"/>
                  <w:rFonts w:eastAsiaTheme="majorEastAsia" w:cstheme="majorBidi"/>
                  <w:color w:val="F5C402"/>
                  <w:lang w:val="en-US"/>
                </w:rPr>
                <w:t>EIP-AGRI brochure: Collaboration in the supply chain</w:t>
              </w:r>
            </w:hyperlink>
          </w:p>
          <w:p w14:paraId="44F67E00" w14:textId="77777777" w:rsidR="008272F6" w:rsidRPr="00F1534B" w:rsidRDefault="00000000" w:rsidP="00F1534B">
            <w:pPr>
              <w:pStyle w:val="ListParagraph"/>
              <w:numPr>
                <w:ilvl w:val="0"/>
                <w:numId w:val="31"/>
              </w:numPr>
              <w:spacing w:before="120" w:after="120" w:line="276" w:lineRule="auto"/>
              <w:ind w:left="463"/>
              <w:rPr>
                <w:color w:val="F5C402"/>
                <w:lang w:val="en-US"/>
              </w:rPr>
            </w:pPr>
            <w:hyperlink r:id="rId40" w:history="1">
              <w:r w:rsidR="008272F6" w:rsidRPr="00F1534B">
                <w:rPr>
                  <w:rStyle w:val="Hyperlink"/>
                  <w:rFonts w:eastAsiaTheme="majorEastAsia" w:cstheme="majorBidi"/>
                  <w:color w:val="F5C402"/>
                  <w:lang w:val="en-US"/>
                </w:rPr>
                <w:t>EIP-AGRI Brochure on Creating diverse forests with multiple benefits</w:t>
              </w:r>
            </w:hyperlink>
          </w:p>
          <w:p w14:paraId="3F4C9D97" w14:textId="77777777" w:rsidR="008272F6" w:rsidRPr="00F1534B" w:rsidRDefault="00000000" w:rsidP="00F1534B">
            <w:pPr>
              <w:pStyle w:val="ListParagraph"/>
              <w:numPr>
                <w:ilvl w:val="0"/>
                <w:numId w:val="31"/>
              </w:numPr>
              <w:spacing w:before="120" w:after="120" w:line="276" w:lineRule="auto"/>
              <w:ind w:left="463"/>
              <w:rPr>
                <w:color w:val="F5C402"/>
                <w:lang w:val="en-US"/>
              </w:rPr>
            </w:pPr>
            <w:hyperlink r:id="rId41" w:history="1">
              <w:r w:rsidR="008272F6" w:rsidRPr="00F1534B">
                <w:rPr>
                  <w:rStyle w:val="Hyperlink"/>
                  <w:rFonts w:eastAsiaTheme="majorEastAsia" w:cstheme="majorBidi"/>
                  <w:color w:val="F5C402"/>
                  <w:lang w:val="en-US"/>
                </w:rPr>
                <w:t>EIP-AGRI Brochure Innovation for European forestry</w:t>
              </w:r>
            </w:hyperlink>
          </w:p>
          <w:p w14:paraId="794690A7" w14:textId="77777777" w:rsidR="008272F6" w:rsidRPr="00F1534B" w:rsidRDefault="008272F6" w:rsidP="00F1534B">
            <w:pPr>
              <w:pStyle w:val="ListParagraph"/>
              <w:numPr>
                <w:ilvl w:val="0"/>
                <w:numId w:val="31"/>
              </w:numPr>
              <w:spacing w:before="120" w:after="120" w:line="276" w:lineRule="auto"/>
              <w:ind w:left="463"/>
              <w:rPr>
                <w:lang w:val="en-US"/>
              </w:rPr>
            </w:pPr>
            <w:r w:rsidRPr="00F1534B">
              <w:rPr>
                <w:lang w:val="en-US"/>
              </w:rPr>
              <w:t>The sixth edition </w:t>
            </w:r>
            <w:hyperlink r:id="rId42" w:history="1">
              <w:r w:rsidRPr="00F1534B">
                <w:rPr>
                  <w:rStyle w:val="Hyperlink"/>
                  <w:rFonts w:eastAsiaTheme="majorEastAsia" w:cstheme="majorBidi"/>
                  <w:color w:val="F5C402"/>
                  <w:lang w:val="en-US"/>
                </w:rPr>
                <w:t xml:space="preserve">EIP-AGRI’s </w:t>
              </w:r>
              <w:proofErr w:type="spellStart"/>
              <w:r w:rsidRPr="00F1534B">
                <w:rPr>
                  <w:rStyle w:val="Hyperlink"/>
                  <w:rFonts w:eastAsiaTheme="majorEastAsia" w:cstheme="majorBidi"/>
                  <w:color w:val="F5C402"/>
                  <w:lang w:val="en-US"/>
                </w:rPr>
                <w:t>Agrinnovation</w:t>
              </w:r>
              <w:proofErr w:type="spellEnd"/>
            </w:hyperlink>
            <w:r w:rsidRPr="00F1534B">
              <w:rPr>
                <w:color w:val="F5C402"/>
                <w:lang w:val="en-US"/>
              </w:rPr>
              <w:t> </w:t>
            </w:r>
            <w:r w:rsidRPr="00F1534B">
              <w:rPr>
                <w:lang w:val="en-US"/>
              </w:rPr>
              <w:t>magazine focuses on opportunities in the circular bioeconomy</w:t>
            </w:r>
          </w:p>
          <w:p w14:paraId="0F7AC0C7" w14:textId="77777777" w:rsidR="008272F6" w:rsidRDefault="008272F6" w:rsidP="008272F6">
            <w:pPr>
              <w:jc w:val="both"/>
              <w:rPr>
                <w:b/>
                <w:bCs/>
                <w:lang w:val="de-DE"/>
              </w:rPr>
            </w:pPr>
          </w:p>
          <w:p w14:paraId="238592B8" w14:textId="751B9524" w:rsidR="008272F6" w:rsidRPr="008F6072" w:rsidRDefault="008272F6" w:rsidP="008F6072">
            <w:pPr>
              <w:jc w:val="both"/>
              <w:rPr>
                <w:b/>
                <w:bCs/>
                <w:lang w:val="de-DE"/>
              </w:rPr>
            </w:pPr>
            <w:r w:rsidRPr="008F6072">
              <w:rPr>
                <w:b/>
                <w:bCs/>
                <w:lang w:val="de-DE"/>
              </w:rPr>
              <w:t>EIP-AGRI Videos</w:t>
            </w:r>
          </w:p>
          <w:p w14:paraId="01A00158" w14:textId="5961102A" w:rsidR="008F6072" w:rsidRPr="008D247D" w:rsidRDefault="00000000" w:rsidP="008D247D">
            <w:pPr>
              <w:numPr>
                <w:ilvl w:val="0"/>
                <w:numId w:val="31"/>
              </w:numPr>
              <w:spacing w:before="120" w:after="120" w:line="360" w:lineRule="auto"/>
              <w:ind w:left="463"/>
              <w:jc w:val="both"/>
              <w:rPr>
                <w:rFonts w:eastAsiaTheme="majorEastAsia" w:cstheme="majorBidi"/>
                <w:b/>
                <w:color w:val="F5C402"/>
                <w:lang w:val="en-US"/>
              </w:rPr>
            </w:pPr>
            <w:hyperlink r:id="rId43" w:history="1">
              <w:r w:rsidR="008272F6" w:rsidRPr="006B1037">
                <w:rPr>
                  <w:rStyle w:val="Hyperlink"/>
                  <w:rFonts w:eastAsiaTheme="majorEastAsia" w:cstheme="majorBidi"/>
                  <w:color w:val="F5C402"/>
                  <w:lang w:val="en-US"/>
                </w:rPr>
                <w:t>VIDEO Soil fertility through carbon storage</w:t>
              </w:r>
            </w:hyperlink>
          </w:p>
          <w:p w14:paraId="6CD9D007" w14:textId="77777777" w:rsidR="008D247D" w:rsidRDefault="008D247D" w:rsidP="008F6072">
            <w:pPr>
              <w:spacing w:before="120" w:after="120"/>
              <w:rPr>
                <w:b/>
                <w:bCs/>
                <w:lang w:val="de-DE"/>
              </w:rPr>
            </w:pPr>
          </w:p>
          <w:p w14:paraId="2519987B" w14:textId="1D08921B" w:rsidR="008272F6" w:rsidRPr="006B1037" w:rsidRDefault="00B870F1" w:rsidP="008F6072">
            <w:pPr>
              <w:spacing w:before="120" w:after="120"/>
              <w:rPr>
                <w:b/>
                <w:bCs/>
                <w:lang w:val="de-DE"/>
              </w:rPr>
            </w:pPr>
            <w:proofErr w:type="spellStart"/>
            <w:r>
              <w:rPr>
                <w:b/>
                <w:bCs/>
                <w:lang w:val="de-DE"/>
              </w:rPr>
              <w:t>Inspirational</w:t>
            </w:r>
            <w:proofErr w:type="spellEnd"/>
            <w:r>
              <w:rPr>
                <w:b/>
                <w:bCs/>
                <w:lang w:val="de-DE"/>
              </w:rPr>
              <w:t xml:space="preserve"> </w:t>
            </w:r>
            <w:proofErr w:type="spellStart"/>
            <w:r>
              <w:rPr>
                <w:b/>
                <w:bCs/>
                <w:lang w:val="de-DE"/>
              </w:rPr>
              <w:t>ideas</w:t>
            </w:r>
            <w:proofErr w:type="spellEnd"/>
            <w:r>
              <w:rPr>
                <w:b/>
                <w:bCs/>
                <w:lang w:val="de-DE"/>
              </w:rPr>
              <w:t xml:space="preserve"> </w:t>
            </w:r>
            <w:proofErr w:type="spellStart"/>
            <w:r>
              <w:rPr>
                <w:b/>
                <w:bCs/>
                <w:lang w:val="de-DE"/>
              </w:rPr>
              <w:t>from</w:t>
            </w:r>
            <w:proofErr w:type="spellEnd"/>
            <w:r>
              <w:rPr>
                <w:b/>
                <w:bCs/>
                <w:lang w:val="de-DE"/>
              </w:rPr>
              <w:t xml:space="preserve"> </w:t>
            </w:r>
            <w:proofErr w:type="spellStart"/>
            <w:r>
              <w:rPr>
                <w:b/>
                <w:bCs/>
                <w:lang w:val="de-DE"/>
              </w:rPr>
              <w:t>the</w:t>
            </w:r>
            <w:proofErr w:type="spellEnd"/>
            <w:r>
              <w:rPr>
                <w:b/>
                <w:bCs/>
                <w:lang w:val="de-DE"/>
              </w:rPr>
              <w:t xml:space="preserve"> network</w:t>
            </w:r>
          </w:p>
          <w:p w14:paraId="43D8850D" w14:textId="77777777" w:rsidR="008272F6" w:rsidRPr="008F6072" w:rsidRDefault="00000000" w:rsidP="00F1534B">
            <w:pPr>
              <w:pStyle w:val="ListParagraph"/>
              <w:numPr>
                <w:ilvl w:val="0"/>
                <w:numId w:val="31"/>
              </w:numPr>
              <w:spacing w:before="120" w:after="120" w:line="276" w:lineRule="auto"/>
              <w:ind w:left="463" w:hanging="287"/>
              <w:rPr>
                <w:sz w:val="22"/>
                <w:szCs w:val="22"/>
                <w:lang w:val="en-US"/>
              </w:rPr>
            </w:pPr>
            <w:hyperlink r:id="rId44" w:history="1">
              <w:r w:rsidR="008272F6" w:rsidRPr="008F6072">
                <w:rPr>
                  <w:rStyle w:val="Hyperlink"/>
                  <w:rFonts w:eastAsiaTheme="majorEastAsia" w:cstheme="majorBidi"/>
                  <w:color w:val="F5C402"/>
                  <w:sz w:val="22"/>
                  <w:szCs w:val="22"/>
                  <w:lang w:val="en-US"/>
                </w:rPr>
                <w:t>French farmers establish local value chain with wood from hedgerows</w:t>
              </w:r>
            </w:hyperlink>
            <w:r w:rsidR="008272F6" w:rsidRPr="008F6072">
              <w:rPr>
                <w:color w:val="F5C402"/>
                <w:sz w:val="22"/>
                <w:szCs w:val="22"/>
                <w:lang w:val="en-US"/>
              </w:rPr>
              <w:t xml:space="preserve"> </w:t>
            </w:r>
            <w:r w:rsidR="008272F6" w:rsidRPr="008F6072">
              <w:rPr>
                <w:sz w:val="22"/>
                <w:szCs w:val="22"/>
                <w:lang w:val="en-US"/>
              </w:rPr>
              <w:t xml:space="preserve">– </w:t>
            </w:r>
            <w:proofErr w:type="gramStart"/>
            <w:r w:rsidR="008272F6" w:rsidRPr="008F6072">
              <w:rPr>
                <w:sz w:val="22"/>
                <w:szCs w:val="22"/>
                <w:lang w:val="en-US"/>
              </w:rPr>
              <w:t>FR</w:t>
            </w:r>
            <w:proofErr w:type="gramEnd"/>
          </w:p>
          <w:p w14:paraId="64752C3F" w14:textId="77777777" w:rsidR="008272F6" w:rsidRPr="008F6072" w:rsidRDefault="00000000" w:rsidP="00F1534B">
            <w:pPr>
              <w:pStyle w:val="ListParagraph"/>
              <w:numPr>
                <w:ilvl w:val="0"/>
                <w:numId w:val="31"/>
              </w:numPr>
              <w:spacing w:before="120" w:after="120" w:line="276" w:lineRule="auto"/>
              <w:ind w:left="463" w:hanging="287"/>
              <w:rPr>
                <w:sz w:val="22"/>
                <w:szCs w:val="22"/>
              </w:rPr>
            </w:pPr>
            <w:hyperlink r:id="rId45" w:history="1">
              <w:r w:rsidR="008272F6" w:rsidRPr="008F6072">
                <w:rPr>
                  <w:rStyle w:val="Hyperlink"/>
                  <w:rFonts w:eastAsiaTheme="majorEastAsia" w:cstheme="majorBidi"/>
                  <w:color w:val="F5C402"/>
                  <w:sz w:val="22"/>
                  <w:szCs w:val="22"/>
                </w:rPr>
                <w:t xml:space="preserve">Biostimulants for </w:t>
              </w:r>
              <w:proofErr w:type="spellStart"/>
              <w:r w:rsidR="008272F6" w:rsidRPr="008F6072">
                <w:rPr>
                  <w:rStyle w:val="Hyperlink"/>
                  <w:rFonts w:eastAsiaTheme="majorEastAsia" w:cstheme="majorBidi"/>
                  <w:color w:val="F5C402"/>
                  <w:sz w:val="22"/>
                  <w:szCs w:val="22"/>
                </w:rPr>
                <w:t>sustainable</w:t>
              </w:r>
              <w:proofErr w:type="spellEnd"/>
              <w:r w:rsidR="008272F6" w:rsidRPr="008F6072">
                <w:rPr>
                  <w:rStyle w:val="Hyperlink"/>
                  <w:rFonts w:eastAsiaTheme="majorEastAsia" w:cstheme="majorBidi"/>
                  <w:color w:val="F5C402"/>
                  <w:sz w:val="22"/>
                  <w:szCs w:val="22"/>
                </w:rPr>
                <w:t xml:space="preserve"> agriculture</w:t>
              </w:r>
            </w:hyperlink>
            <w:r w:rsidR="008272F6" w:rsidRPr="008F6072">
              <w:rPr>
                <w:sz w:val="22"/>
                <w:szCs w:val="22"/>
              </w:rPr>
              <w:t xml:space="preserve"> - IT</w:t>
            </w:r>
          </w:p>
          <w:p w14:paraId="7E2F55A2" w14:textId="77777777" w:rsidR="008272F6" w:rsidRPr="008F6072" w:rsidRDefault="00000000" w:rsidP="00F1534B">
            <w:pPr>
              <w:pStyle w:val="ListParagraph"/>
              <w:numPr>
                <w:ilvl w:val="0"/>
                <w:numId w:val="31"/>
              </w:numPr>
              <w:spacing w:before="120" w:after="120" w:line="276" w:lineRule="auto"/>
              <w:ind w:left="463" w:hanging="287"/>
              <w:rPr>
                <w:sz w:val="22"/>
                <w:szCs w:val="22"/>
                <w:lang w:val="en-US"/>
              </w:rPr>
            </w:pPr>
            <w:hyperlink r:id="rId46" w:history="1">
              <w:r w:rsidR="008272F6" w:rsidRPr="008F6072">
                <w:rPr>
                  <w:rStyle w:val="Hyperlink"/>
                  <w:rFonts w:eastAsiaTheme="majorEastAsia" w:cstheme="majorBidi"/>
                  <w:color w:val="F5C402"/>
                  <w:sz w:val="22"/>
                  <w:szCs w:val="22"/>
                  <w:lang w:val="en-US"/>
                </w:rPr>
                <w:t>A grain dryer which is both energy and time efficient</w:t>
              </w:r>
            </w:hyperlink>
            <w:r w:rsidR="008272F6" w:rsidRPr="008F6072">
              <w:rPr>
                <w:sz w:val="22"/>
                <w:szCs w:val="22"/>
                <w:lang w:val="en-US"/>
              </w:rPr>
              <w:t> - FI</w:t>
            </w:r>
          </w:p>
          <w:p w14:paraId="78F52581" w14:textId="77777777" w:rsidR="008272F6" w:rsidRPr="008F6072" w:rsidRDefault="00000000" w:rsidP="00F1534B">
            <w:pPr>
              <w:pStyle w:val="ListParagraph"/>
              <w:numPr>
                <w:ilvl w:val="0"/>
                <w:numId w:val="31"/>
              </w:numPr>
              <w:spacing w:before="120" w:after="120" w:line="276" w:lineRule="auto"/>
              <w:ind w:left="463" w:hanging="287"/>
              <w:rPr>
                <w:sz w:val="22"/>
                <w:szCs w:val="22"/>
                <w:lang w:val="en-US"/>
              </w:rPr>
            </w:pPr>
            <w:hyperlink r:id="rId47" w:anchor="page=6" w:history="1">
              <w:proofErr w:type="spellStart"/>
              <w:r w:rsidR="008272F6" w:rsidRPr="008F6072">
                <w:rPr>
                  <w:rStyle w:val="Hyperlink"/>
                  <w:rFonts w:eastAsiaTheme="majorEastAsia" w:cstheme="majorBidi"/>
                  <w:color w:val="F5C402"/>
                  <w:sz w:val="22"/>
                  <w:szCs w:val="22"/>
                  <w:lang w:val="en-US"/>
                </w:rPr>
                <w:t>Agreegreen</w:t>
              </w:r>
              <w:proofErr w:type="spellEnd"/>
              <w:r w:rsidR="008272F6" w:rsidRPr="008F6072">
                <w:rPr>
                  <w:rStyle w:val="Hyperlink"/>
                  <w:rFonts w:eastAsiaTheme="majorEastAsia" w:cstheme="majorBidi"/>
                  <w:color w:val="F5C402"/>
                  <w:sz w:val="22"/>
                  <w:szCs w:val="22"/>
                  <w:lang w:val="en-US"/>
                </w:rPr>
                <w:t>: Models for managing woody biomass</w:t>
              </w:r>
            </w:hyperlink>
            <w:r w:rsidR="008272F6" w:rsidRPr="008F6072">
              <w:rPr>
                <w:color w:val="F5C402"/>
                <w:sz w:val="22"/>
                <w:szCs w:val="22"/>
                <w:lang w:val="en-US"/>
              </w:rPr>
              <w:t> </w:t>
            </w:r>
            <w:r w:rsidR="008272F6" w:rsidRPr="008F6072">
              <w:rPr>
                <w:sz w:val="22"/>
                <w:szCs w:val="22"/>
                <w:lang w:val="en-US"/>
              </w:rPr>
              <w:t xml:space="preserve">- </w:t>
            </w:r>
            <w:proofErr w:type="gramStart"/>
            <w:r w:rsidR="008272F6" w:rsidRPr="008F6072">
              <w:rPr>
                <w:sz w:val="22"/>
                <w:szCs w:val="22"/>
                <w:lang w:val="en-US"/>
              </w:rPr>
              <w:t>IT</w:t>
            </w:r>
            <w:proofErr w:type="gramEnd"/>
          </w:p>
          <w:p w14:paraId="6FACB73A" w14:textId="77777777" w:rsidR="008272F6" w:rsidRPr="008F6072" w:rsidRDefault="00000000" w:rsidP="00F1534B">
            <w:pPr>
              <w:pStyle w:val="ListParagraph"/>
              <w:numPr>
                <w:ilvl w:val="0"/>
                <w:numId w:val="31"/>
              </w:numPr>
              <w:spacing w:before="120" w:after="120" w:line="276" w:lineRule="auto"/>
              <w:ind w:left="463" w:hanging="287"/>
              <w:rPr>
                <w:sz w:val="22"/>
                <w:szCs w:val="22"/>
              </w:rPr>
            </w:pPr>
            <w:hyperlink r:id="rId48" w:history="1">
              <w:r w:rsidR="008272F6" w:rsidRPr="008F6072">
                <w:rPr>
                  <w:rStyle w:val="Hyperlink"/>
                  <w:rFonts w:eastAsiaTheme="majorEastAsia" w:cstheme="majorBidi"/>
                  <w:color w:val="F5C402"/>
                  <w:sz w:val="22"/>
                  <w:szCs w:val="22"/>
                </w:rPr>
                <w:t xml:space="preserve">Aquaculture + </w:t>
              </w:r>
              <w:proofErr w:type="spellStart"/>
              <w:r w:rsidR="008272F6" w:rsidRPr="008F6072">
                <w:rPr>
                  <w:rStyle w:val="Hyperlink"/>
                  <w:rFonts w:eastAsiaTheme="majorEastAsia" w:cstheme="majorBidi"/>
                  <w:color w:val="F5C402"/>
                  <w:sz w:val="22"/>
                  <w:szCs w:val="22"/>
                </w:rPr>
                <w:t>hydroponics</w:t>
              </w:r>
              <w:proofErr w:type="spellEnd"/>
              <w:r w:rsidR="008272F6" w:rsidRPr="008F6072">
                <w:rPr>
                  <w:rStyle w:val="Hyperlink"/>
                  <w:rFonts w:eastAsiaTheme="majorEastAsia" w:cstheme="majorBidi"/>
                  <w:color w:val="F5C402"/>
                  <w:sz w:val="22"/>
                  <w:szCs w:val="22"/>
                </w:rPr>
                <w:t xml:space="preserve"> = </w:t>
              </w:r>
              <w:proofErr w:type="spellStart"/>
              <w:r w:rsidR="008272F6" w:rsidRPr="008F6072">
                <w:rPr>
                  <w:rStyle w:val="Hyperlink"/>
                  <w:rFonts w:eastAsiaTheme="majorEastAsia" w:cstheme="majorBidi"/>
                  <w:color w:val="F5C402"/>
                  <w:sz w:val="22"/>
                  <w:szCs w:val="22"/>
                </w:rPr>
                <w:t>aquaponics</w:t>
              </w:r>
              <w:proofErr w:type="spellEnd"/>
            </w:hyperlink>
            <w:r w:rsidR="008272F6" w:rsidRPr="008F6072">
              <w:rPr>
                <w:color w:val="F5C402"/>
                <w:sz w:val="22"/>
                <w:szCs w:val="22"/>
              </w:rPr>
              <w:t> </w:t>
            </w:r>
            <w:r w:rsidR="008272F6" w:rsidRPr="008F6072">
              <w:rPr>
                <w:sz w:val="22"/>
                <w:szCs w:val="22"/>
              </w:rPr>
              <w:t>- EU</w:t>
            </w:r>
          </w:p>
          <w:p w14:paraId="4FFE2587" w14:textId="77777777" w:rsidR="008272F6" w:rsidRPr="008F6072" w:rsidRDefault="00000000" w:rsidP="00F1534B">
            <w:pPr>
              <w:pStyle w:val="ListParagraph"/>
              <w:numPr>
                <w:ilvl w:val="0"/>
                <w:numId w:val="31"/>
              </w:numPr>
              <w:spacing w:before="120" w:after="120" w:line="276" w:lineRule="auto"/>
              <w:ind w:left="463" w:hanging="287"/>
              <w:rPr>
                <w:color w:val="F5C402"/>
                <w:sz w:val="22"/>
                <w:szCs w:val="22"/>
                <w:lang w:val="en-US"/>
              </w:rPr>
            </w:pPr>
            <w:hyperlink r:id="rId49" w:history="1">
              <w:proofErr w:type="spellStart"/>
              <w:r w:rsidR="008272F6" w:rsidRPr="008F6072">
                <w:rPr>
                  <w:rStyle w:val="Hyperlink"/>
                  <w:rFonts w:eastAsiaTheme="majorEastAsia" w:cstheme="majorBidi"/>
                  <w:color w:val="F5C402"/>
                  <w:sz w:val="22"/>
                  <w:szCs w:val="22"/>
                  <w:lang w:val="en-US"/>
                </w:rPr>
                <w:t>Biovakka</w:t>
              </w:r>
              <w:proofErr w:type="spellEnd"/>
              <w:r w:rsidR="008272F6" w:rsidRPr="008F6072">
                <w:rPr>
                  <w:rStyle w:val="Hyperlink"/>
                  <w:rFonts w:eastAsiaTheme="majorEastAsia" w:cstheme="majorBidi"/>
                  <w:color w:val="F5C402"/>
                  <w:sz w:val="22"/>
                  <w:szCs w:val="22"/>
                  <w:lang w:val="en-US"/>
                </w:rPr>
                <w:t>, Manure management to produce biogas and nutrients in Finland</w:t>
              </w:r>
            </w:hyperlink>
            <w:r w:rsidR="008272F6" w:rsidRPr="008F6072">
              <w:rPr>
                <w:color w:val="F5C402"/>
                <w:sz w:val="22"/>
                <w:szCs w:val="22"/>
                <w:lang w:val="en-US"/>
              </w:rPr>
              <w:t xml:space="preserve"> - </w:t>
            </w:r>
            <w:proofErr w:type="gramStart"/>
            <w:r w:rsidR="008272F6" w:rsidRPr="008F6072">
              <w:rPr>
                <w:color w:val="F5C402"/>
                <w:sz w:val="22"/>
                <w:szCs w:val="22"/>
                <w:lang w:val="en-US"/>
              </w:rPr>
              <w:t>FI</w:t>
            </w:r>
            <w:proofErr w:type="gramEnd"/>
          </w:p>
          <w:p w14:paraId="63F296D0" w14:textId="77777777" w:rsidR="008272F6" w:rsidRPr="008F6072" w:rsidRDefault="00000000" w:rsidP="00F1534B">
            <w:pPr>
              <w:pStyle w:val="ListParagraph"/>
              <w:numPr>
                <w:ilvl w:val="0"/>
                <w:numId w:val="31"/>
              </w:numPr>
              <w:spacing w:before="120" w:after="120" w:line="276" w:lineRule="auto"/>
              <w:ind w:left="463" w:hanging="287"/>
              <w:rPr>
                <w:sz w:val="22"/>
                <w:szCs w:val="22"/>
                <w:lang w:val="en-US"/>
              </w:rPr>
            </w:pPr>
            <w:hyperlink r:id="rId50" w:history="1">
              <w:r w:rsidR="008272F6" w:rsidRPr="008F6072">
                <w:rPr>
                  <w:rStyle w:val="Hyperlink"/>
                  <w:rFonts w:eastAsiaTheme="majorEastAsia" w:cstheme="majorBidi"/>
                  <w:color w:val="F5C402"/>
                  <w:sz w:val="22"/>
                  <w:szCs w:val="22"/>
                  <w:lang w:val="en-US"/>
                </w:rPr>
                <w:t>Birch sap tapping in Finland</w:t>
              </w:r>
            </w:hyperlink>
            <w:r w:rsidR="008272F6" w:rsidRPr="008F6072">
              <w:rPr>
                <w:color w:val="F5C402"/>
                <w:sz w:val="22"/>
                <w:szCs w:val="22"/>
                <w:lang w:val="en-US"/>
              </w:rPr>
              <w:t> </w:t>
            </w:r>
            <w:r w:rsidR="008272F6" w:rsidRPr="008F6072">
              <w:rPr>
                <w:sz w:val="22"/>
                <w:szCs w:val="22"/>
                <w:lang w:val="en-US"/>
              </w:rPr>
              <w:t xml:space="preserve">- </w:t>
            </w:r>
            <w:proofErr w:type="gramStart"/>
            <w:r w:rsidR="008272F6" w:rsidRPr="008F6072">
              <w:rPr>
                <w:sz w:val="22"/>
                <w:szCs w:val="22"/>
                <w:lang w:val="en-US"/>
              </w:rPr>
              <w:t>FI</w:t>
            </w:r>
            <w:proofErr w:type="gramEnd"/>
          </w:p>
          <w:p w14:paraId="6C90A38B" w14:textId="77777777" w:rsidR="008272F6" w:rsidRPr="008F6072" w:rsidRDefault="00000000" w:rsidP="00F1534B">
            <w:pPr>
              <w:pStyle w:val="ListParagraph"/>
              <w:numPr>
                <w:ilvl w:val="0"/>
                <w:numId w:val="31"/>
              </w:numPr>
              <w:spacing w:before="120" w:after="120" w:line="276" w:lineRule="auto"/>
              <w:ind w:left="463" w:hanging="287"/>
              <w:rPr>
                <w:sz w:val="22"/>
                <w:szCs w:val="22"/>
              </w:rPr>
            </w:pPr>
            <w:hyperlink r:id="rId51" w:history="1">
              <w:r w:rsidR="008272F6" w:rsidRPr="008F6072">
                <w:rPr>
                  <w:rStyle w:val="Hyperlink"/>
                  <w:rFonts w:eastAsiaTheme="majorEastAsia" w:cstheme="majorBidi"/>
                  <w:color w:val="F5C402"/>
                  <w:sz w:val="22"/>
                  <w:szCs w:val="22"/>
                </w:rPr>
                <w:t>Cork for 3D printing</w:t>
              </w:r>
            </w:hyperlink>
            <w:r w:rsidR="008272F6" w:rsidRPr="008F6072">
              <w:rPr>
                <w:color w:val="F5C402"/>
                <w:sz w:val="22"/>
                <w:szCs w:val="22"/>
              </w:rPr>
              <w:t> </w:t>
            </w:r>
            <w:r w:rsidR="008272F6" w:rsidRPr="008F6072">
              <w:rPr>
                <w:sz w:val="22"/>
                <w:szCs w:val="22"/>
              </w:rPr>
              <w:t>- ES</w:t>
            </w:r>
          </w:p>
          <w:p w14:paraId="03DF009D" w14:textId="77777777" w:rsidR="008272F6" w:rsidRPr="008F6072" w:rsidRDefault="00000000" w:rsidP="00F1534B">
            <w:pPr>
              <w:pStyle w:val="ListParagraph"/>
              <w:numPr>
                <w:ilvl w:val="0"/>
                <w:numId w:val="31"/>
              </w:numPr>
              <w:spacing w:before="120" w:after="120" w:line="276" w:lineRule="auto"/>
              <w:ind w:left="463" w:hanging="287"/>
              <w:rPr>
                <w:sz w:val="22"/>
                <w:szCs w:val="22"/>
                <w:lang w:val="en-US"/>
              </w:rPr>
            </w:pPr>
            <w:hyperlink r:id="rId52" w:anchor="page=17" w:history="1">
              <w:r w:rsidR="008272F6" w:rsidRPr="008F6072">
                <w:rPr>
                  <w:rStyle w:val="Hyperlink"/>
                  <w:rFonts w:eastAsiaTheme="majorEastAsia" w:cstheme="majorBidi"/>
                  <w:color w:val="F5C402"/>
                  <w:sz w:val="22"/>
                  <w:szCs w:val="22"/>
                  <w:lang w:val="en-US"/>
                </w:rPr>
                <w:t>Farmers grow high-yield energy grass near Amsterdam Schiphol Airport</w:t>
              </w:r>
            </w:hyperlink>
            <w:r w:rsidR="008272F6" w:rsidRPr="008F6072">
              <w:rPr>
                <w:color w:val="F5C402"/>
                <w:sz w:val="22"/>
                <w:szCs w:val="22"/>
                <w:lang w:val="en-US"/>
              </w:rPr>
              <w:t> </w:t>
            </w:r>
            <w:r w:rsidR="008272F6" w:rsidRPr="008F6072">
              <w:rPr>
                <w:sz w:val="22"/>
                <w:szCs w:val="22"/>
                <w:lang w:val="en-US"/>
              </w:rPr>
              <w:t xml:space="preserve">- </w:t>
            </w:r>
            <w:proofErr w:type="gramStart"/>
            <w:r w:rsidR="008272F6" w:rsidRPr="008F6072">
              <w:rPr>
                <w:sz w:val="22"/>
                <w:szCs w:val="22"/>
                <w:lang w:val="en-US"/>
              </w:rPr>
              <w:t>NL</w:t>
            </w:r>
            <w:proofErr w:type="gramEnd"/>
          </w:p>
          <w:p w14:paraId="1D2736EB" w14:textId="77777777" w:rsidR="008272F6" w:rsidRPr="008F6072" w:rsidRDefault="00000000" w:rsidP="00F1534B">
            <w:pPr>
              <w:pStyle w:val="ListParagraph"/>
              <w:numPr>
                <w:ilvl w:val="0"/>
                <w:numId w:val="31"/>
              </w:numPr>
              <w:spacing w:before="120" w:after="120" w:line="276" w:lineRule="auto"/>
              <w:ind w:left="463" w:hanging="287"/>
              <w:rPr>
                <w:sz w:val="22"/>
                <w:szCs w:val="22"/>
              </w:rPr>
            </w:pPr>
            <w:hyperlink r:id="rId53" w:history="1">
              <w:proofErr w:type="spellStart"/>
              <w:r w:rsidR="008272F6" w:rsidRPr="008F6072">
                <w:rPr>
                  <w:rStyle w:val="Hyperlink"/>
                  <w:rFonts w:eastAsiaTheme="majorEastAsia" w:cstheme="majorBidi"/>
                  <w:color w:val="F5C402"/>
                  <w:sz w:val="22"/>
                  <w:szCs w:val="22"/>
                </w:rPr>
                <w:t>Farming</w:t>
              </w:r>
              <w:proofErr w:type="spellEnd"/>
              <w:r w:rsidR="008272F6" w:rsidRPr="008F6072">
                <w:rPr>
                  <w:rStyle w:val="Hyperlink"/>
                  <w:rFonts w:eastAsiaTheme="majorEastAsia" w:cstheme="majorBidi"/>
                  <w:color w:val="F5C402"/>
                  <w:sz w:val="22"/>
                  <w:szCs w:val="22"/>
                </w:rPr>
                <w:t xml:space="preserve"> for </w:t>
              </w:r>
              <w:proofErr w:type="spellStart"/>
              <w:r w:rsidR="008272F6" w:rsidRPr="008F6072">
                <w:rPr>
                  <w:rStyle w:val="Hyperlink"/>
                  <w:rFonts w:eastAsiaTheme="majorEastAsia" w:cstheme="majorBidi"/>
                  <w:color w:val="F5C402"/>
                  <w:sz w:val="22"/>
                  <w:szCs w:val="22"/>
                </w:rPr>
                <w:t>energy</w:t>
              </w:r>
              <w:proofErr w:type="spellEnd"/>
            </w:hyperlink>
            <w:r w:rsidR="008272F6" w:rsidRPr="008F6072">
              <w:rPr>
                <w:color w:val="F5C402"/>
                <w:sz w:val="22"/>
                <w:szCs w:val="22"/>
              </w:rPr>
              <w:t> </w:t>
            </w:r>
            <w:r w:rsidR="008272F6" w:rsidRPr="008F6072">
              <w:rPr>
                <w:sz w:val="22"/>
                <w:szCs w:val="22"/>
              </w:rPr>
              <w:t>- IT</w:t>
            </w:r>
          </w:p>
          <w:p w14:paraId="04728B79" w14:textId="77777777" w:rsidR="008272F6" w:rsidRPr="008F6072" w:rsidRDefault="00000000" w:rsidP="00F1534B">
            <w:pPr>
              <w:pStyle w:val="ListParagraph"/>
              <w:numPr>
                <w:ilvl w:val="0"/>
                <w:numId w:val="31"/>
              </w:numPr>
              <w:spacing w:before="120" w:after="120" w:line="276" w:lineRule="auto"/>
              <w:ind w:left="463" w:hanging="287"/>
              <w:rPr>
                <w:sz w:val="22"/>
                <w:szCs w:val="22"/>
              </w:rPr>
            </w:pPr>
            <w:hyperlink r:id="rId54" w:history="1">
              <w:r w:rsidR="008272F6" w:rsidRPr="008F6072">
                <w:rPr>
                  <w:rStyle w:val="Hyperlink"/>
                  <w:rFonts w:eastAsiaTheme="majorEastAsia" w:cstheme="majorBidi"/>
                  <w:color w:val="F5C402"/>
                  <w:sz w:val="22"/>
                  <w:szCs w:val="22"/>
                </w:rPr>
                <w:t xml:space="preserve">Fertile </w:t>
              </w:r>
              <w:proofErr w:type="spellStart"/>
              <w:r w:rsidR="008272F6" w:rsidRPr="008F6072">
                <w:rPr>
                  <w:rStyle w:val="Hyperlink"/>
                  <w:rFonts w:eastAsiaTheme="majorEastAsia" w:cstheme="majorBidi"/>
                  <w:color w:val="F5C402"/>
                  <w:sz w:val="22"/>
                  <w:szCs w:val="22"/>
                </w:rPr>
                <w:t>circularity</w:t>
              </w:r>
              <w:proofErr w:type="spellEnd"/>
            </w:hyperlink>
            <w:r w:rsidR="008272F6" w:rsidRPr="008F6072">
              <w:rPr>
                <w:sz w:val="22"/>
                <w:szCs w:val="22"/>
              </w:rPr>
              <w:t> - EU</w:t>
            </w:r>
          </w:p>
          <w:p w14:paraId="395D59FA" w14:textId="77777777" w:rsidR="008272F6" w:rsidRPr="008F6072" w:rsidRDefault="00000000" w:rsidP="00F1534B">
            <w:pPr>
              <w:pStyle w:val="ListParagraph"/>
              <w:numPr>
                <w:ilvl w:val="0"/>
                <w:numId w:val="31"/>
              </w:numPr>
              <w:spacing w:before="120" w:after="120" w:line="276" w:lineRule="auto"/>
              <w:ind w:left="463" w:hanging="287"/>
              <w:rPr>
                <w:sz w:val="22"/>
                <w:szCs w:val="22"/>
                <w:lang w:val="en-US"/>
              </w:rPr>
            </w:pPr>
            <w:hyperlink r:id="rId55" w:history="1">
              <w:r w:rsidR="008272F6" w:rsidRPr="008F6072">
                <w:rPr>
                  <w:rStyle w:val="Hyperlink"/>
                  <w:rFonts w:eastAsiaTheme="majorEastAsia" w:cstheme="majorBidi"/>
                  <w:color w:val="F5C402"/>
                  <w:sz w:val="22"/>
                  <w:szCs w:val="22"/>
                  <w:lang w:val="en-US"/>
                </w:rPr>
                <w:t>Improving forestry value chains in Finland</w:t>
              </w:r>
            </w:hyperlink>
            <w:r w:rsidR="008272F6" w:rsidRPr="008F6072">
              <w:rPr>
                <w:color w:val="F5C402"/>
                <w:sz w:val="22"/>
                <w:szCs w:val="22"/>
                <w:lang w:val="en-US"/>
              </w:rPr>
              <w:t> </w:t>
            </w:r>
            <w:r w:rsidR="008272F6" w:rsidRPr="008F6072">
              <w:rPr>
                <w:sz w:val="22"/>
                <w:szCs w:val="22"/>
                <w:lang w:val="en-US"/>
              </w:rPr>
              <w:t>- FI</w:t>
            </w:r>
          </w:p>
          <w:p w14:paraId="4D51AE6D" w14:textId="77777777" w:rsidR="008272F6" w:rsidRPr="008F6072" w:rsidRDefault="00000000" w:rsidP="00F1534B">
            <w:pPr>
              <w:pStyle w:val="ListParagraph"/>
              <w:numPr>
                <w:ilvl w:val="0"/>
                <w:numId w:val="31"/>
              </w:numPr>
              <w:spacing w:before="120" w:after="120" w:line="276" w:lineRule="auto"/>
              <w:ind w:left="463" w:hanging="287"/>
              <w:rPr>
                <w:sz w:val="22"/>
                <w:szCs w:val="22"/>
                <w:lang w:val="en-US"/>
              </w:rPr>
            </w:pPr>
            <w:hyperlink r:id="rId56" w:history="1">
              <w:r w:rsidR="008272F6" w:rsidRPr="008F6072">
                <w:rPr>
                  <w:rStyle w:val="Hyperlink"/>
                  <w:rFonts w:eastAsiaTheme="majorEastAsia" w:cstheme="majorBidi"/>
                  <w:color w:val="F5C402"/>
                  <w:sz w:val="22"/>
                  <w:szCs w:val="22"/>
                  <w:lang w:val="en-US"/>
                </w:rPr>
                <w:t>Irish potato company prevents food loss on the farm</w:t>
              </w:r>
            </w:hyperlink>
            <w:r w:rsidR="008272F6" w:rsidRPr="008F6072">
              <w:rPr>
                <w:sz w:val="22"/>
                <w:szCs w:val="22"/>
                <w:lang w:val="en-US"/>
              </w:rPr>
              <w:t xml:space="preserve"> - </w:t>
            </w:r>
            <w:proofErr w:type="gramStart"/>
            <w:r w:rsidR="008272F6" w:rsidRPr="008F6072">
              <w:rPr>
                <w:sz w:val="22"/>
                <w:szCs w:val="22"/>
                <w:lang w:val="en-US"/>
              </w:rPr>
              <w:t>IE</w:t>
            </w:r>
            <w:proofErr w:type="gramEnd"/>
          </w:p>
          <w:p w14:paraId="519D66EF" w14:textId="77777777" w:rsidR="008272F6" w:rsidRPr="008F6072" w:rsidRDefault="00000000" w:rsidP="00F1534B">
            <w:pPr>
              <w:pStyle w:val="ListParagraph"/>
              <w:numPr>
                <w:ilvl w:val="0"/>
                <w:numId w:val="31"/>
              </w:numPr>
              <w:spacing w:before="120" w:after="120" w:line="276" w:lineRule="auto"/>
              <w:ind w:left="463" w:hanging="287"/>
              <w:rPr>
                <w:sz w:val="22"/>
                <w:szCs w:val="22"/>
                <w:lang w:val="en-US"/>
              </w:rPr>
            </w:pPr>
            <w:hyperlink r:id="rId57" w:history="1">
              <w:r w:rsidR="008272F6" w:rsidRPr="008F6072">
                <w:rPr>
                  <w:rStyle w:val="Hyperlink"/>
                  <w:rFonts w:eastAsiaTheme="majorEastAsia" w:cstheme="majorBidi"/>
                  <w:color w:val="F5C402"/>
                  <w:sz w:val="22"/>
                  <w:szCs w:val="22"/>
                  <w:lang w:val="en-US"/>
                </w:rPr>
                <w:t>Italian farmers develop circular economy for clean electricity</w:t>
              </w:r>
            </w:hyperlink>
            <w:r w:rsidR="008272F6" w:rsidRPr="008F6072">
              <w:rPr>
                <w:sz w:val="22"/>
                <w:szCs w:val="22"/>
                <w:lang w:val="en-US"/>
              </w:rPr>
              <w:t xml:space="preserve"> - </w:t>
            </w:r>
            <w:proofErr w:type="gramStart"/>
            <w:r w:rsidR="008272F6" w:rsidRPr="008F6072">
              <w:rPr>
                <w:sz w:val="22"/>
                <w:szCs w:val="22"/>
                <w:lang w:val="en-US"/>
              </w:rPr>
              <w:t>IT</w:t>
            </w:r>
            <w:proofErr w:type="gramEnd"/>
          </w:p>
          <w:p w14:paraId="1E82C8C6" w14:textId="77777777" w:rsidR="008272F6" w:rsidRPr="008F6072" w:rsidRDefault="00000000" w:rsidP="00F1534B">
            <w:pPr>
              <w:pStyle w:val="ListParagraph"/>
              <w:numPr>
                <w:ilvl w:val="0"/>
                <w:numId w:val="31"/>
              </w:numPr>
              <w:spacing w:before="120" w:after="120" w:line="276" w:lineRule="auto"/>
              <w:ind w:left="463" w:hanging="287"/>
              <w:rPr>
                <w:sz w:val="22"/>
                <w:szCs w:val="22"/>
                <w:lang w:val="en-US"/>
              </w:rPr>
            </w:pPr>
            <w:hyperlink r:id="rId58" w:anchor="page=7" w:history="1">
              <w:r w:rsidR="008272F6" w:rsidRPr="008F6072">
                <w:rPr>
                  <w:rStyle w:val="Hyperlink"/>
                  <w:rFonts w:eastAsiaTheme="majorEastAsia" w:cstheme="majorBidi"/>
                  <w:color w:val="F5C402"/>
                  <w:sz w:val="22"/>
                  <w:szCs w:val="22"/>
                  <w:lang w:val="en-US"/>
                </w:rPr>
                <w:t>Plant-based bioproducts to boost regional development</w:t>
              </w:r>
            </w:hyperlink>
            <w:r w:rsidR="008272F6" w:rsidRPr="008F6072">
              <w:rPr>
                <w:color w:val="F5C402"/>
                <w:sz w:val="22"/>
                <w:szCs w:val="22"/>
                <w:lang w:val="en-US"/>
              </w:rPr>
              <w:t> </w:t>
            </w:r>
            <w:r w:rsidR="008272F6" w:rsidRPr="008F6072">
              <w:rPr>
                <w:sz w:val="22"/>
                <w:szCs w:val="22"/>
                <w:lang w:val="en-US"/>
              </w:rPr>
              <w:t xml:space="preserve">- </w:t>
            </w:r>
            <w:proofErr w:type="gramStart"/>
            <w:r w:rsidR="008272F6" w:rsidRPr="008F6072">
              <w:rPr>
                <w:sz w:val="22"/>
                <w:szCs w:val="22"/>
                <w:lang w:val="en-US"/>
              </w:rPr>
              <w:t>IT</w:t>
            </w:r>
            <w:proofErr w:type="gramEnd"/>
          </w:p>
          <w:p w14:paraId="1A5D27A1" w14:textId="77777777" w:rsidR="008272F6" w:rsidRPr="008F6072" w:rsidRDefault="00000000" w:rsidP="00F1534B">
            <w:pPr>
              <w:pStyle w:val="ListParagraph"/>
              <w:numPr>
                <w:ilvl w:val="0"/>
                <w:numId w:val="31"/>
              </w:numPr>
              <w:spacing w:before="120" w:after="120" w:line="276" w:lineRule="auto"/>
              <w:ind w:left="463" w:hanging="287"/>
              <w:rPr>
                <w:sz w:val="22"/>
                <w:szCs w:val="22"/>
                <w:lang w:val="en-US"/>
              </w:rPr>
            </w:pPr>
            <w:hyperlink r:id="rId59" w:history="1">
              <w:r w:rsidR="008272F6" w:rsidRPr="008F6072">
                <w:rPr>
                  <w:rStyle w:val="Hyperlink"/>
                  <w:rFonts w:eastAsiaTheme="majorEastAsia" w:cstheme="majorBidi"/>
                  <w:color w:val="F5C402"/>
                  <w:sz w:val="22"/>
                  <w:szCs w:val="22"/>
                  <w:lang w:val="en-US"/>
                </w:rPr>
                <w:t>Setting up short wood supply chains using hedgerows</w:t>
              </w:r>
            </w:hyperlink>
            <w:r w:rsidR="008272F6" w:rsidRPr="008F6072">
              <w:rPr>
                <w:color w:val="F5C402"/>
                <w:sz w:val="22"/>
                <w:szCs w:val="22"/>
                <w:lang w:val="en-US"/>
              </w:rPr>
              <w:t> </w:t>
            </w:r>
            <w:r w:rsidR="008272F6" w:rsidRPr="008F6072">
              <w:rPr>
                <w:sz w:val="22"/>
                <w:szCs w:val="22"/>
                <w:lang w:val="en-US"/>
              </w:rPr>
              <w:t>- FR</w:t>
            </w:r>
          </w:p>
          <w:p w14:paraId="02C5FAD9" w14:textId="77777777" w:rsidR="008272F6" w:rsidRPr="008F6072" w:rsidRDefault="00000000" w:rsidP="00F1534B">
            <w:pPr>
              <w:pStyle w:val="ListParagraph"/>
              <w:numPr>
                <w:ilvl w:val="0"/>
                <w:numId w:val="31"/>
              </w:numPr>
              <w:spacing w:before="120" w:after="120" w:line="276" w:lineRule="auto"/>
              <w:ind w:left="463" w:hanging="287"/>
              <w:rPr>
                <w:sz w:val="22"/>
                <w:szCs w:val="22"/>
                <w:lang w:val="en-US"/>
              </w:rPr>
            </w:pPr>
            <w:hyperlink r:id="rId60" w:anchor="page=26" w:history="1">
              <w:r w:rsidR="008272F6" w:rsidRPr="008F6072">
                <w:rPr>
                  <w:rStyle w:val="Hyperlink"/>
                  <w:rFonts w:eastAsiaTheme="majorEastAsia" w:cstheme="majorBidi"/>
                  <w:color w:val="F5C402"/>
                  <w:sz w:val="22"/>
                  <w:szCs w:val="22"/>
                  <w:lang w:val="en-US"/>
                </w:rPr>
                <w:t>The Platform for Knowledge Based Bio-Economy relevant ERA-NETs</w:t>
              </w:r>
            </w:hyperlink>
            <w:r w:rsidR="008272F6" w:rsidRPr="008F6072">
              <w:rPr>
                <w:color w:val="F5C402"/>
                <w:sz w:val="22"/>
                <w:szCs w:val="22"/>
                <w:lang w:val="en-US"/>
              </w:rPr>
              <w:t> </w:t>
            </w:r>
            <w:r w:rsidR="008272F6" w:rsidRPr="008F6072">
              <w:rPr>
                <w:sz w:val="22"/>
                <w:szCs w:val="22"/>
                <w:lang w:val="en-US"/>
              </w:rPr>
              <w:t xml:space="preserve">- </w:t>
            </w:r>
            <w:proofErr w:type="gramStart"/>
            <w:r w:rsidR="008272F6" w:rsidRPr="008F6072">
              <w:rPr>
                <w:sz w:val="22"/>
                <w:szCs w:val="22"/>
                <w:lang w:val="en-US"/>
              </w:rPr>
              <w:t>EU</w:t>
            </w:r>
            <w:proofErr w:type="gramEnd"/>
          </w:p>
          <w:p w14:paraId="00350285" w14:textId="77777777" w:rsidR="008272F6" w:rsidRPr="008F6072" w:rsidRDefault="00000000" w:rsidP="00F1534B">
            <w:pPr>
              <w:pStyle w:val="ListParagraph"/>
              <w:numPr>
                <w:ilvl w:val="0"/>
                <w:numId w:val="31"/>
              </w:numPr>
              <w:spacing w:before="120" w:after="120" w:line="276" w:lineRule="auto"/>
              <w:ind w:left="463" w:hanging="287"/>
              <w:rPr>
                <w:sz w:val="22"/>
                <w:szCs w:val="22"/>
                <w:lang w:val="en-US"/>
              </w:rPr>
            </w:pPr>
            <w:hyperlink r:id="rId61" w:history="1">
              <w:r w:rsidR="008272F6" w:rsidRPr="008F6072">
                <w:rPr>
                  <w:rStyle w:val="Hyperlink"/>
                  <w:rFonts w:eastAsiaTheme="majorEastAsia" w:cstheme="majorBidi"/>
                  <w:color w:val="F5C402"/>
                  <w:sz w:val="22"/>
                  <w:szCs w:val="22"/>
                  <w:lang w:val="en-US"/>
                </w:rPr>
                <w:t>Tomato grower and fish farmer create profits through water re-use and energy exchange</w:t>
              </w:r>
            </w:hyperlink>
            <w:r w:rsidR="008272F6" w:rsidRPr="008F6072">
              <w:rPr>
                <w:color w:val="F5C402"/>
                <w:sz w:val="22"/>
                <w:szCs w:val="22"/>
                <w:lang w:val="en-US"/>
              </w:rPr>
              <w:t> </w:t>
            </w:r>
            <w:r w:rsidR="008272F6" w:rsidRPr="008F6072">
              <w:rPr>
                <w:sz w:val="22"/>
                <w:szCs w:val="22"/>
                <w:lang w:val="en-US"/>
              </w:rPr>
              <w:t xml:space="preserve">- </w:t>
            </w:r>
            <w:proofErr w:type="gramStart"/>
            <w:r w:rsidR="008272F6" w:rsidRPr="008F6072">
              <w:rPr>
                <w:sz w:val="22"/>
                <w:szCs w:val="22"/>
                <w:lang w:val="en-US"/>
              </w:rPr>
              <w:t>BE</w:t>
            </w:r>
            <w:proofErr w:type="gramEnd"/>
          </w:p>
          <w:p w14:paraId="0CAE57D4" w14:textId="77777777" w:rsidR="008272F6" w:rsidRPr="008F6072" w:rsidRDefault="00000000" w:rsidP="00F1534B">
            <w:pPr>
              <w:pStyle w:val="ListParagraph"/>
              <w:numPr>
                <w:ilvl w:val="0"/>
                <w:numId w:val="31"/>
              </w:numPr>
              <w:spacing w:before="120" w:after="120" w:line="276" w:lineRule="auto"/>
              <w:ind w:left="463" w:hanging="287"/>
              <w:rPr>
                <w:sz w:val="22"/>
                <w:szCs w:val="22"/>
                <w:lang w:val="en-US"/>
              </w:rPr>
            </w:pPr>
            <w:hyperlink r:id="rId62" w:history="1">
              <w:r w:rsidR="008272F6" w:rsidRPr="008F6072">
                <w:rPr>
                  <w:rStyle w:val="Hyperlink"/>
                  <w:rFonts w:eastAsiaTheme="majorEastAsia" w:cstheme="majorBidi"/>
                  <w:color w:val="F5C402"/>
                  <w:sz w:val="22"/>
                  <w:szCs w:val="22"/>
                  <w:lang w:val="en-US"/>
                </w:rPr>
                <w:t>Towards a circular horticulture system</w:t>
              </w:r>
            </w:hyperlink>
            <w:r w:rsidR="008272F6" w:rsidRPr="008F6072">
              <w:rPr>
                <w:color w:val="F5C402"/>
                <w:sz w:val="22"/>
                <w:szCs w:val="22"/>
                <w:lang w:val="en-US"/>
              </w:rPr>
              <w:t> </w:t>
            </w:r>
            <w:r w:rsidR="008272F6" w:rsidRPr="008F6072">
              <w:rPr>
                <w:sz w:val="22"/>
                <w:szCs w:val="22"/>
                <w:lang w:val="en-US"/>
              </w:rPr>
              <w:t>- NL</w:t>
            </w:r>
          </w:p>
          <w:p w14:paraId="4AFE9EA9" w14:textId="3B95F16A" w:rsidR="008272F6" w:rsidRPr="008F6072" w:rsidRDefault="00000000" w:rsidP="00F1534B">
            <w:pPr>
              <w:pStyle w:val="ListParagraph"/>
              <w:numPr>
                <w:ilvl w:val="0"/>
                <w:numId w:val="31"/>
              </w:numPr>
              <w:spacing w:before="120" w:after="120" w:line="276" w:lineRule="auto"/>
              <w:ind w:left="463" w:hanging="287"/>
              <w:rPr>
                <w:sz w:val="22"/>
                <w:szCs w:val="22"/>
                <w:lang w:val="en-US"/>
              </w:rPr>
            </w:pPr>
            <w:hyperlink r:id="rId63" w:history="1">
              <w:r w:rsidR="008272F6" w:rsidRPr="008F6072">
                <w:rPr>
                  <w:rStyle w:val="Hyperlink"/>
                  <w:rFonts w:eastAsiaTheme="majorEastAsia" w:cstheme="majorBidi"/>
                  <w:color w:val="F5C402"/>
                  <w:sz w:val="22"/>
                  <w:szCs w:val="22"/>
                  <w:lang w:val="en-US"/>
                </w:rPr>
                <w:t>Turning waste into a resource</w:t>
              </w:r>
            </w:hyperlink>
            <w:r w:rsidR="008272F6" w:rsidRPr="008F6072">
              <w:rPr>
                <w:color w:val="F5C402"/>
                <w:sz w:val="22"/>
                <w:szCs w:val="22"/>
                <w:lang w:val="en-US"/>
              </w:rPr>
              <w:t> </w:t>
            </w:r>
            <w:r w:rsidR="008272F6" w:rsidRPr="008F6072">
              <w:rPr>
                <w:sz w:val="22"/>
                <w:szCs w:val="22"/>
                <w:lang w:val="en-US"/>
              </w:rPr>
              <w:t>– FR</w:t>
            </w:r>
          </w:p>
          <w:p w14:paraId="0549610E" w14:textId="77777777" w:rsidR="008F6072" w:rsidRDefault="008F6072" w:rsidP="008F6072">
            <w:pPr>
              <w:autoSpaceDE w:val="0"/>
              <w:autoSpaceDN w:val="0"/>
              <w:adjustRightInd w:val="0"/>
              <w:jc w:val="both"/>
              <w:rPr>
                <w:lang w:val="en-GB"/>
              </w:rPr>
            </w:pPr>
          </w:p>
          <w:p w14:paraId="45F7609F" w14:textId="3886578A" w:rsidR="008272F6" w:rsidRPr="008F6072" w:rsidRDefault="008272F6" w:rsidP="008F6072">
            <w:pPr>
              <w:autoSpaceDE w:val="0"/>
              <w:autoSpaceDN w:val="0"/>
              <w:adjustRightInd w:val="0"/>
              <w:jc w:val="both"/>
              <w:rPr>
                <w:lang w:val="en-GB"/>
              </w:rPr>
            </w:pPr>
            <w:r w:rsidRPr="008F6072">
              <w:rPr>
                <w:lang w:val="en-GB"/>
              </w:rPr>
              <w:t xml:space="preserve">The EU CAP network Innovation &amp; knowledge exchange | EIP-AGRI supports the circular economy by promoting and sharing innovative practices. Read the EIP-AGRI </w:t>
            </w:r>
            <w:hyperlink r:id="rId64" w:history="1">
              <w:r w:rsidRPr="001076A3">
                <w:rPr>
                  <w:rStyle w:val="Hyperlink"/>
                  <w:lang w:val="en-GB"/>
                </w:rPr>
                <w:t>Newsletter</w:t>
              </w:r>
            </w:hyperlink>
            <w:r w:rsidRPr="008F6072">
              <w:rPr>
                <w:lang w:val="en-GB"/>
              </w:rPr>
              <w:t xml:space="preserve"> from June 2023 which is dedicated to circular economy and high energy and fertiliser prices.</w:t>
            </w:r>
          </w:p>
          <w:p w14:paraId="4B87B324" w14:textId="77777777" w:rsidR="00A224FC" w:rsidRPr="00F422A1" w:rsidRDefault="00A224FC" w:rsidP="00F422A1">
            <w:pPr>
              <w:spacing w:line="360" w:lineRule="auto"/>
              <w:ind w:left="227"/>
              <w:rPr>
                <w:b/>
                <w:bCs/>
                <w:color w:val="333333"/>
                <w:lang w:val="en-US"/>
              </w:rPr>
            </w:pPr>
          </w:p>
          <w:p w14:paraId="295395B6" w14:textId="19EB0012" w:rsidR="004A2E32" w:rsidRPr="006B1037" w:rsidRDefault="00D2085F" w:rsidP="008F6072">
            <w:pPr>
              <w:rPr>
                <w:b/>
                <w:bCs/>
                <w:lang w:val="de-DE"/>
              </w:rPr>
            </w:pPr>
            <w:r w:rsidRPr="006B1037">
              <w:rPr>
                <w:b/>
                <w:bCs/>
                <w:lang w:val="de-DE"/>
              </w:rPr>
              <w:t xml:space="preserve">Horizon </w:t>
            </w:r>
            <w:proofErr w:type="spellStart"/>
            <w:r w:rsidRPr="006B1037">
              <w:rPr>
                <w:b/>
                <w:bCs/>
                <w:lang w:val="de-DE"/>
              </w:rPr>
              <w:t>projects</w:t>
            </w:r>
            <w:proofErr w:type="spellEnd"/>
            <w:r w:rsidRPr="006B1037">
              <w:rPr>
                <w:b/>
                <w:bCs/>
                <w:lang w:val="de-DE"/>
              </w:rPr>
              <w:t xml:space="preserve"> </w:t>
            </w:r>
            <w:proofErr w:type="spellStart"/>
            <w:r w:rsidRPr="006B1037">
              <w:rPr>
                <w:b/>
                <w:bCs/>
                <w:lang w:val="de-DE"/>
              </w:rPr>
              <w:t>working</w:t>
            </w:r>
            <w:proofErr w:type="spellEnd"/>
            <w:r w:rsidRPr="006B1037">
              <w:rPr>
                <w:b/>
                <w:bCs/>
                <w:lang w:val="de-DE"/>
              </w:rPr>
              <w:t xml:space="preserve"> on </w:t>
            </w:r>
            <w:proofErr w:type="spellStart"/>
            <w:r w:rsidR="006B1037" w:rsidRPr="006B1037">
              <w:rPr>
                <w:b/>
                <w:bCs/>
                <w:lang w:val="de-DE"/>
              </w:rPr>
              <w:t>circular</w:t>
            </w:r>
            <w:proofErr w:type="spellEnd"/>
            <w:r w:rsidR="006B1037" w:rsidRPr="006B1037">
              <w:rPr>
                <w:b/>
                <w:bCs/>
                <w:lang w:val="de-DE"/>
              </w:rPr>
              <w:t xml:space="preserve"> </w:t>
            </w:r>
            <w:proofErr w:type="spellStart"/>
            <w:r w:rsidR="006B1037" w:rsidRPr="006B1037">
              <w:rPr>
                <w:b/>
                <w:bCs/>
                <w:lang w:val="de-DE"/>
              </w:rPr>
              <w:t>economy</w:t>
            </w:r>
            <w:proofErr w:type="spellEnd"/>
          </w:p>
          <w:p w14:paraId="1C272824" w14:textId="77777777" w:rsidR="008272F6" w:rsidRPr="006B1037" w:rsidRDefault="008272F6" w:rsidP="006B1037">
            <w:pPr>
              <w:pStyle w:val="ListParagraph"/>
              <w:numPr>
                <w:ilvl w:val="0"/>
                <w:numId w:val="31"/>
              </w:numPr>
              <w:spacing w:before="120" w:after="120" w:line="360" w:lineRule="auto"/>
              <w:ind w:left="447"/>
              <w:rPr>
                <w:lang w:val="en-US"/>
              </w:rPr>
            </w:pPr>
            <w:r w:rsidRPr="006B1037">
              <w:rPr>
                <w:rStyle w:val="Strong"/>
                <w:color w:val="333333"/>
                <w:lang w:val="en-US"/>
              </w:rPr>
              <w:t>Circular Agronomics</w:t>
            </w:r>
            <w:r w:rsidRPr="006B1037">
              <w:rPr>
                <w:lang w:val="en-US"/>
              </w:rPr>
              <w:t> - Efficient Carbon, Nitrogen and Phosphorus cycling in the European Agri-food  System and related up- and down-stream processes to mitigate emissions: </w:t>
            </w:r>
            <w:hyperlink r:id="rId65" w:tgtFrame="_blank" w:history="1">
              <w:r w:rsidRPr="006B1037">
                <w:rPr>
                  <w:rStyle w:val="Hyperlink"/>
                  <w:color w:val="F5C402"/>
                  <w:lang w:val="en-US"/>
                </w:rPr>
                <w:t>website</w:t>
              </w:r>
            </w:hyperlink>
            <w:r w:rsidRPr="006B1037">
              <w:rPr>
                <w:color w:val="F5C402"/>
                <w:lang w:val="en-US"/>
              </w:rPr>
              <w:t> </w:t>
            </w:r>
            <w:r w:rsidRPr="006B1037">
              <w:rPr>
                <w:lang w:val="en-US"/>
              </w:rPr>
              <w:t>- </w:t>
            </w:r>
            <w:hyperlink r:id="rId66" w:tgtFrame="_blank" w:history="1">
              <w:r w:rsidRPr="006B1037">
                <w:rPr>
                  <w:rStyle w:val="Hyperlink"/>
                  <w:color w:val="F5C402"/>
                  <w:lang w:val="en-US"/>
                </w:rPr>
                <w:t>CORDIS</w:t>
              </w:r>
            </w:hyperlink>
            <w:r w:rsidRPr="006B1037">
              <w:rPr>
                <w:lang w:val="en-US"/>
              </w:rPr>
              <w:t> (09/2018-08/2022)</w:t>
            </w:r>
          </w:p>
          <w:p w14:paraId="253BB72F" w14:textId="77777777" w:rsidR="008272F6" w:rsidRPr="006B1037" w:rsidRDefault="008272F6" w:rsidP="006B1037">
            <w:pPr>
              <w:pStyle w:val="ListParagraph"/>
              <w:numPr>
                <w:ilvl w:val="0"/>
                <w:numId w:val="31"/>
              </w:numPr>
              <w:spacing w:before="120" w:after="120" w:line="360" w:lineRule="auto"/>
              <w:ind w:left="447"/>
              <w:rPr>
                <w:lang w:val="en-US"/>
              </w:rPr>
            </w:pPr>
            <w:r w:rsidRPr="006B1037">
              <w:rPr>
                <w:rStyle w:val="Strong"/>
                <w:color w:val="333333"/>
                <w:lang w:val="en-US"/>
              </w:rPr>
              <w:t>GO-GRASS</w:t>
            </w:r>
            <w:r w:rsidRPr="006B1037">
              <w:rPr>
                <w:lang w:val="en-US"/>
              </w:rPr>
              <w:t> – Grass-based circular business models for rural agri-food value chains: </w:t>
            </w:r>
            <w:hyperlink r:id="rId67" w:tgtFrame="_blank" w:history="1">
              <w:r w:rsidRPr="006B1037">
                <w:rPr>
                  <w:rStyle w:val="Hyperlink"/>
                  <w:color w:val="F5C402"/>
                  <w:lang w:val="en-US"/>
                </w:rPr>
                <w:t>website</w:t>
              </w:r>
              <w:r w:rsidRPr="006B1037">
                <w:rPr>
                  <w:rStyle w:val="Hyperlink"/>
                  <w:color w:val="61A984"/>
                  <w:lang w:val="en-US"/>
                </w:rPr>
                <w:t> </w:t>
              </w:r>
            </w:hyperlink>
            <w:r w:rsidRPr="006B1037">
              <w:rPr>
                <w:lang w:val="en-US"/>
              </w:rPr>
              <w:t>- </w:t>
            </w:r>
            <w:hyperlink r:id="rId68" w:tgtFrame="_blank" w:history="1">
              <w:r w:rsidRPr="006B1037">
                <w:rPr>
                  <w:rStyle w:val="Hyperlink"/>
                  <w:color w:val="F5C402"/>
                  <w:lang w:val="en-US"/>
                </w:rPr>
                <w:t>CORDIS</w:t>
              </w:r>
            </w:hyperlink>
            <w:r w:rsidRPr="006B1037">
              <w:rPr>
                <w:lang w:val="en-US"/>
              </w:rPr>
              <w:t> (10/2019 – 09/2023)</w:t>
            </w:r>
          </w:p>
          <w:p w14:paraId="3A651D8A" w14:textId="2136166C" w:rsidR="008D247D" w:rsidRPr="00F1534B" w:rsidRDefault="008272F6" w:rsidP="008D247D">
            <w:pPr>
              <w:pStyle w:val="ListParagraph"/>
              <w:numPr>
                <w:ilvl w:val="0"/>
                <w:numId w:val="31"/>
              </w:numPr>
              <w:spacing w:before="120" w:after="120" w:line="360" w:lineRule="auto"/>
              <w:ind w:left="447"/>
              <w:rPr>
                <w:lang w:val="en-US"/>
              </w:rPr>
            </w:pPr>
            <w:r w:rsidRPr="006B1037">
              <w:rPr>
                <w:rStyle w:val="Strong"/>
                <w:color w:val="333333"/>
                <w:lang w:val="en-US"/>
              </w:rPr>
              <w:t>AGRIFORVALOR </w:t>
            </w:r>
            <w:r w:rsidRPr="006B1037">
              <w:rPr>
                <w:lang w:val="en-US"/>
              </w:rPr>
              <w:t xml:space="preserve">- Bringing added value to agriculture and forest sectors by closing the research and innovation divide to valorize and exploit </w:t>
            </w:r>
            <w:proofErr w:type="spellStart"/>
            <w:r w:rsidRPr="006B1037">
              <w:rPr>
                <w:lang w:val="en-US"/>
              </w:rPr>
              <w:t>sidestream</w:t>
            </w:r>
            <w:proofErr w:type="spellEnd"/>
            <w:r w:rsidRPr="006B1037">
              <w:rPr>
                <w:lang w:val="en-US"/>
              </w:rPr>
              <w:t xml:space="preserve"> biomass resources from agriculture and forestry</w:t>
            </w:r>
            <w:r w:rsidRPr="006B1037">
              <w:rPr>
                <w:color w:val="000000" w:themeColor="text1"/>
                <w:lang w:val="en-US"/>
              </w:rPr>
              <w:t>: </w:t>
            </w:r>
            <w:hyperlink r:id="rId69" w:tgtFrame="_blank" w:history="1">
              <w:r w:rsidRPr="006B1037">
                <w:rPr>
                  <w:rStyle w:val="Hyperlink"/>
                  <w:color w:val="F5C402"/>
                  <w:lang w:val="en-US"/>
                </w:rPr>
                <w:t>website</w:t>
              </w:r>
              <w:r w:rsidRPr="006B1037">
                <w:rPr>
                  <w:rStyle w:val="Hyperlink"/>
                  <w:color w:val="000000" w:themeColor="text1"/>
                  <w:lang w:val="en-US"/>
                </w:rPr>
                <w:t> </w:t>
              </w:r>
            </w:hyperlink>
            <w:r w:rsidRPr="006B1037">
              <w:rPr>
                <w:lang w:val="en-US"/>
              </w:rPr>
              <w:t>- </w:t>
            </w:r>
            <w:hyperlink r:id="rId70" w:tgtFrame="_blank" w:history="1">
              <w:r w:rsidRPr="006B1037">
                <w:rPr>
                  <w:rStyle w:val="Hyperlink"/>
                  <w:color w:val="F5C402"/>
                  <w:lang w:val="en-US"/>
                </w:rPr>
                <w:t>CORDIS </w:t>
              </w:r>
            </w:hyperlink>
            <w:r w:rsidRPr="006B1037">
              <w:rPr>
                <w:lang w:val="en-US"/>
              </w:rPr>
              <w:t>(03/2016-08/2018)</w:t>
            </w:r>
          </w:p>
          <w:p w14:paraId="3E315D59" w14:textId="77777777" w:rsidR="008272F6" w:rsidRPr="006B1037" w:rsidRDefault="008272F6" w:rsidP="006B1037">
            <w:pPr>
              <w:pStyle w:val="ListParagraph"/>
              <w:numPr>
                <w:ilvl w:val="0"/>
                <w:numId w:val="31"/>
              </w:numPr>
              <w:spacing w:before="120" w:after="120" w:line="360" w:lineRule="auto"/>
              <w:ind w:left="447"/>
              <w:rPr>
                <w:lang w:val="en-US"/>
              </w:rPr>
            </w:pPr>
            <w:r w:rsidRPr="006B1037">
              <w:rPr>
                <w:rStyle w:val="Strong"/>
                <w:color w:val="333333"/>
                <w:lang w:val="en-US"/>
              </w:rPr>
              <w:t>PANACEA </w:t>
            </w:r>
            <w:r w:rsidRPr="006B1037">
              <w:rPr>
                <w:lang w:val="en-US"/>
              </w:rPr>
              <w:t xml:space="preserve">- A thematic network to design the penetration </w:t>
            </w:r>
            <w:proofErr w:type="spellStart"/>
            <w:r w:rsidRPr="006B1037">
              <w:rPr>
                <w:lang w:val="en-US"/>
              </w:rPr>
              <w:t>PAth</w:t>
            </w:r>
            <w:proofErr w:type="spellEnd"/>
            <w:r w:rsidRPr="006B1037">
              <w:rPr>
                <w:lang w:val="en-US"/>
              </w:rPr>
              <w:t xml:space="preserve"> of Non-food Agricultural Crops into European Agriculture -</w:t>
            </w:r>
            <w:r w:rsidRPr="006B1037">
              <w:rPr>
                <w:color w:val="F5C402"/>
                <w:lang w:val="en-US"/>
              </w:rPr>
              <w:t> </w:t>
            </w:r>
            <w:hyperlink r:id="rId71" w:tgtFrame="_blank" w:history="1">
              <w:r w:rsidRPr="006B1037">
                <w:rPr>
                  <w:rStyle w:val="Hyperlink"/>
                  <w:color w:val="F5C402"/>
                  <w:lang w:val="en-US"/>
                </w:rPr>
                <w:t>website </w:t>
              </w:r>
            </w:hyperlink>
            <w:r w:rsidRPr="006B1037">
              <w:rPr>
                <w:color w:val="F5C402"/>
                <w:lang w:val="en-US"/>
              </w:rPr>
              <w:t>- </w:t>
            </w:r>
            <w:hyperlink r:id="rId72" w:tgtFrame="_blank" w:history="1">
              <w:r w:rsidRPr="006B1037">
                <w:rPr>
                  <w:rStyle w:val="Hyperlink"/>
                  <w:color w:val="F5C402"/>
                  <w:lang w:val="en-US"/>
                </w:rPr>
                <w:t>CORDIS </w:t>
              </w:r>
            </w:hyperlink>
            <w:r w:rsidRPr="006B1037">
              <w:rPr>
                <w:lang w:val="en-US"/>
              </w:rPr>
              <w:t>(11/2017-10/2020)</w:t>
            </w:r>
          </w:p>
          <w:p w14:paraId="06D6EBB0" w14:textId="77777777" w:rsidR="008272F6" w:rsidRPr="006B1037" w:rsidRDefault="008272F6" w:rsidP="006B1037">
            <w:pPr>
              <w:pStyle w:val="ListParagraph"/>
              <w:numPr>
                <w:ilvl w:val="0"/>
                <w:numId w:val="31"/>
              </w:numPr>
              <w:spacing w:before="120" w:after="120" w:line="360" w:lineRule="auto"/>
              <w:ind w:left="447"/>
              <w:rPr>
                <w:lang w:val="en-US"/>
              </w:rPr>
            </w:pPr>
            <w:r w:rsidRPr="006B1037">
              <w:rPr>
                <w:rStyle w:val="Strong"/>
                <w:color w:val="333333"/>
                <w:lang w:val="en-US"/>
              </w:rPr>
              <w:t>ENABLING </w:t>
            </w:r>
            <w:r w:rsidRPr="006B1037">
              <w:rPr>
                <w:lang w:val="en-US"/>
              </w:rPr>
              <w:t xml:space="preserve">- Enhance New Approaches in </w:t>
            </w:r>
            <w:proofErr w:type="spellStart"/>
            <w:r w:rsidRPr="006B1037">
              <w:rPr>
                <w:lang w:val="en-US"/>
              </w:rPr>
              <w:t>BioBased</w:t>
            </w:r>
            <w:proofErr w:type="spellEnd"/>
            <w:r w:rsidRPr="006B1037">
              <w:rPr>
                <w:lang w:val="en-US"/>
              </w:rPr>
              <w:t xml:space="preserve"> Local Innovation Networks for Growth - </w:t>
            </w:r>
            <w:hyperlink r:id="rId73" w:tgtFrame="_blank" w:history="1">
              <w:r w:rsidRPr="006B1037">
                <w:rPr>
                  <w:rStyle w:val="Hyperlink"/>
                  <w:color w:val="F5C402"/>
                  <w:lang w:val="en-US"/>
                </w:rPr>
                <w:t>website</w:t>
              </w:r>
              <w:r w:rsidRPr="006B1037">
                <w:rPr>
                  <w:rStyle w:val="Hyperlink"/>
                  <w:color w:val="61A984"/>
                  <w:lang w:val="en-US"/>
                </w:rPr>
                <w:t> </w:t>
              </w:r>
            </w:hyperlink>
            <w:r w:rsidRPr="006B1037">
              <w:rPr>
                <w:lang w:val="en-US"/>
              </w:rPr>
              <w:t>- </w:t>
            </w:r>
            <w:hyperlink r:id="rId74" w:tgtFrame="_blank" w:history="1">
              <w:r w:rsidRPr="006B1037">
                <w:rPr>
                  <w:rStyle w:val="Hyperlink"/>
                  <w:color w:val="F5C402"/>
                  <w:lang w:val="en-US"/>
                </w:rPr>
                <w:t>CORDIS </w:t>
              </w:r>
            </w:hyperlink>
            <w:r w:rsidRPr="006B1037">
              <w:rPr>
                <w:lang w:val="en-US"/>
              </w:rPr>
              <w:t>(12/2017-11/2020)</w:t>
            </w:r>
          </w:p>
          <w:p w14:paraId="6B1F6F5D" w14:textId="77777777" w:rsidR="000D2F7B" w:rsidRDefault="000D2F7B" w:rsidP="000D2F7B">
            <w:pPr>
              <w:jc w:val="both"/>
              <w:rPr>
                <w:lang w:val="en-US" w:eastAsia="de-DE"/>
              </w:rPr>
            </w:pPr>
          </w:p>
          <w:p w14:paraId="141040D4" w14:textId="77777777" w:rsidR="00F1534B" w:rsidRDefault="00F1534B" w:rsidP="000D2F7B">
            <w:pPr>
              <w:jc w:val="both"/>
              <w:rPr>
                <w:lang w:val="en-US" w:eastAsia="de-DE"/>
              </w:rPr>
            </w:pPr>
          </w:p>
          <w:p w14:paraId="183E3BBA" w14:textId="77777777" w:rsidR="00F1534B" w:rsidRDefault="00F1534B" w:rsidP="000D2F7B">
            <w:pPr>
              <w:jc w:val="both"/>
              <w:rPr>
                <w:lang w:val="en-US" w:eastAsia="de-DE"/>
              </w:rPr>
            </w:pPr>
          </w:p>
          <w:p w14:paraId="000BE0E3" w14:textId="77777777" w:rsidR="00F1534B" w:rsidRDefault="00F1534B" w:rsidP="000D2F7B">
            <w:pPr>
              <w:jc w:val="both"/>
              <w:rPr>
                <w:lang w:val="en-US" w:eastAsia="de-DE"/>
              </w:rPr>
            </w:pPr>
          </w:p>
          <w:p w14:paraId="56A4BA21" w14:textId="77777777" w:rsidR="00F1534B" w:rsidRDefault="00F1534B" w:rsidP="000D2F7B">
            <w:pPr>
              <w:jc w:val="both"/>
              <w:rPr>
                <w:lang w:val="en-US" w:eastAsia="de-DE"/>
              </w:rPr>
            </w:pPr>
          </w:p>
          <w:p w14:paraId="02A09AD5" w14:textId="77777777" w:rsidR="00F1534B" w:rsidRDefault="00F1534B" w:rsidP="000D2F7B">
            <w:pPr>
              <w:jc w:val="both"/>
              <w:rPr>
                <w:lang w:val="en-US" w:eastAsia="de-DE"/>
              </w:rPr>
            </w:pPr>
          </w:p>
          <w:p w14:paraId="23C6FA89" w14:textId="77777777" w:rsidR="00F1534B" w:rsidRDefault="00F1534B" w:rsidP="000D2F7B">
            <w:pPr>
              <w:jc w:val="both"/>
              <w:rPr>
                <w:lang w:val="en-US" w:eastAsia="de-DE"/>
              </w:rPr>
            </w:pPr>
          </w:p>
          <w:p w14:paraId="691E76E7" w14:textId="77777777" w:rsidR="00F1534B" w:rsidRPr="000D2F7B" w:rsidRDefault="00F1534B" w:rsidP="000D2F7B">
            <w:pPr>
              <w:jc w:val="both"/>
              <w:rPr>
                <w:lang w:val="en-US" w:eastAsia="de-DE"/>
              </w:rPr>
            </w:pPr>
          </w:p>
          <w:p w14:paraId="3B7BE3C6" w14:textId="300042FD" w:rsidR="000D2F7B" w:rsidRDefault="00000000" w:rsidP="000D2F7B">
            <w:pPr>
              <w:jc w:val="both"/>
              <w:rPr>
                <w:lang w:val="en-US" w:eastAsia="de-DE"/>
              </w:rPr>
            </w:pPr>
            <w:hyperlink r:id="rId75" w:history="1">
              <w:r w:rsidR="000D2F7B" w:rsidRPr="006B1037">
                <w:rPr>
                  <w:rStyle w:val="Hyperlink"/>
                  <w:b/>
                  <w:color w:val="F5C402"/>
                  <w:lang w:val="en-US" w:eastAsia="de-DE"/>
                </w:rPr>
                <w:t>Multi-actor projects</w:t>
              </w:r>
            </w:hyperlink>
            <w:r w:rsidR="000D2F7B" w:rsidRPr="000D2F7B">
              <w:rPr>
                <w:lang w:val="en-US" w:eastAsia="de-DE"/>
              </w:rPr>
              <w:t xml:space="preserve"> are projects in which end users and multipliers of research results such as farmers and farmers’ groups, advisers, enterprises and others, are closely cooperating throughout the whole research project period.</w:t>
            </w:r>
          </w:p>
          <w:p w14:paraId="2343CE64" w14:textId="77777777" w:rsidR="000D2F7B" w:rsidRPr="000D2F7B" w:rsidRDefault="000D2F7B" w:rsidP="000D2F7B">
            <w:pPr>
              <w:jc w:val="both"/>
              <w:rPr>
                <w:lang w:val="en-US" w:eastAsia="de-DE"/>
              </w:rPr>
            </w:pPr>
          </w:p>
          <w:p w14:paraId="1ADDFC66" w14:textId="77777777" w:rsidR="000D2F7B" w:rsidRDefault="00000000" w:rsidP="000D2F7B">
            <w:pPr>
              <w:jc w:val="both"/>
              <w:rPr>
                <w:lang w:val="en-US" w:eastAsia="de-DE"/>
              </w:rPr>
            </w:pPr>
            <w:hyperlink r:id="rId76" w:history="1">
              <w:r w:rsidR="000D2F7B" w:rsidRPr="006B1037">
                <w:rPr>
                  <w:rStyle w:val="Hyperlink"/>
                  <w:b/>
                  <w:color w:val="F5C402"/>
                  <w:lang w:val="en-US" w:eastAsia="de-DE"/>
                </w:rPr>
                <w:t>Thematic networks</w:t>
              </w:r>
            </w:hyperlink>
            <w:r w:rsidR="000D2F7B" w:rsidRPr="000D2F7B">
              <w:rPr>
                <w:lang w:val="en-US" w:eastAsia="de-DE"/>
              </w:rPr>
              <w:t xml:space="preserve"> are multi-actor projects which collect existing knowledge and best practices on a given theme to make it available in easily understandable formats for end-users such as farmers, foresters, advisers etc.</w:t>
            </w:r>
          </w:p>
          <w:p w14:paraId="38786098" w14:textId="77777777" w:rsidR="00F422A1" w:rsidRDefault="00F422A1" w:rsidP="000D2F7B">
            <w:pPr>
              <w:jc w:val="both"/>
              <w:rPr>
                <w:lang w:val="en-US" w:eastAsia="de-DE"/>
              </w:rPr>
            </w:pPr>
          </w:p>
          <w:p w14:paraId="396F5189" w14:textId="77777777" w:rsidR="008D247D" w:rsidRDefault="008D247D" w:rsidP="008D247D">
            <w:pPr>
              <w:rPr>
                <w:b/>
                <w:bCs/>
                <w:lang w:val="de-DE"/>
              </w:rPr>
            </w:pPr>
          </w:p>
          <w:p w14:paraId="1F299290" w14:textId="6001A04B" w:rsidR="00F422A1" w:rsidRPr="00274B74" w:rsidRDefault="00F422A1" w:rsidP="008D247D">
            <w:pPr>
              <w:rPr>
                <w:b/>
                <w:bCs/>
                <w:sz w:val="28"/>
                <w:szCs w:val="28"/>
                <w:lang w:val="de-DE"/>
              </w:rPr>
            </w:pPr>
            <w:r w:rsidRPr="00274B74">
              <w:rPr>
                <w:b/>
                <w:bCs/>
                <w:sz w:val="28"/>
                <w:szCs w:val="28"/>
                <w:lang w:val="de-DE"/>
              </w:rPr>
              <w:t xml:space="preserve">Operational Groups </w:t>
            </w:r>
            <w:proofErr w:type="spellStart"/>
            <w:r w:rsidRPr="00274B74">
              <w:rPr>
                <w:b/>
                <w:bCs/>
                <w:sz w:val="28"/>
                <w:szCs w:val="28"/>
                <w:lang w:val="de-DE"/>
              </w:rPr>
              <w:t>working</w:t>
            </w:r>
            <w:proofErr w:type="spellEnd"/>
            <w:r w:rsidRPr="00274B74">
              <w:rPr>
                <w:b/>
                <w:bCs/>
                <w:sz w:val="28"/>
                <w:szCs w:val="28"/>
                <w:lang w:val="de-DE"/>
              </w:rPr>
              <w:t xml:space="preserve"> on </w:t>
            </w:r>
            <w:r w:rsidR="008272F6" w:rsidRPr="00274B74">
              <w:rPr>
                <w:b/>
                <w:sz w:val="28"/>
                <w:szCs w:val="28"/>
                <w:lang w:val="en-US" w:eastAsia="fr-FR"/>
              </w:rPr>
              <w:t>circular economy</w:t>
            </w:r>
          </w:p>
          <w:p w14:paraId="12BF6B5E" w14:textId="77777777" w:rsidR="006B1037" w:rsidRDefault="006B1037" w:rsidP="008272F6">
            <w:pPr>
              <w:jc w:val="both"/>
              <w:rPr>
                <w:b/>
                <w:lang w:val="en-US"/>
              </w:rPr>
            </w:pPr>
          </w:p>
          <w:p w14:paraId="66FE4F26" w14:textId="6AC4961B" w:rsidR="008272F6" w:rsidRPr="004653D7" w:rsidRDefault="008272F6" w:rsidP="008272F6">
            <w:pPr>
              <w:jc w:val="both"/>
              <w:rPr>
                <w:lang w:val="en-US"/>
              </w:rPr>
            </w:pPr>
            <w:r w:rsidRPr="000B7962">
              <w:rPr>
                <w:b/>
                <w:lang w:val="en-US"/>
              </w:rPr>
              <w:t>71 Operational Groups working on circular economy</w:t>
            </w:r>
            <w:r w:rsidRPr="004653D7">
              <w:rPr>
                <w:b/>
                <w:lang w:val="en-US"/>
              </w:rPr>
              <w:t xml:space="preserve"> </w:t>
            </w:r>
            <w:r w:rsidRPr="004653D7">
              <w:rPr>
                <w:lang w:val="en-US"/>
              </w:rPr>
              <w:t>are available in the EIP-AGRI Operational Groups database (update February 2023)</w:t>
            </w:r>
          </w:p>
          <w:p w14:paraId="02F3EB51" w14:textId="77777777" w:rsidR="008272F6" w:rsidRPr="000B7962" w:rsidRDefault="008272F6" w:rsidP="008272F6">
            <w:pPr>
              <w:pStyle w:val="ListParagraph"/>
              <w:numPr>
                <w:ilvl w:val="0"/>
                <w:numId w:val="54"/>
              </w:numPr>
              <w:spacing w:before="120" w:after="120"/>
              <w:jc w:val="both"/>
              <w:rPr>
                <w:bCs/>
                <w:lang w:val="en-US"/>
              </w:rPr>
            </w:pPr>
            <w:r w:rsidRPr="000B7962">
              <w:rPr>
                <w:bCs/>
                <w:lang w:val="en-US"/>
              </w:rPr>
              <w:t>France: 1</w:t>
            </w:r>
          </w:p>
          <w:p w14:paraId="62972EA2" w14:textId="77777777" w:rsidR="008272F6" w:rsidRPr="000B7962" w:rsidRDefault="008272F6" w:rsidP="008272F6">
            <w:pPr>
              <w:pStyle w:val="ListParagraph"/>
              <w:numPr>
                <w:ilvl w:val="0"/>
                <w:numId w:val="54"/>
              </w:numPr>
              <w:spacing w:before="120" w:after="120"/>
              <w:jc w:val="both"/>
              <w:rPr>
                <w:bCs/>
                <w:lang w:val="en-US"/>
              </w:rPr>
            </w:pPr>
            <w:r w:rsidRPr="000B7962">
              <w:rPr>
                <w:bCs/>
                <w:lang w:val="en-US"/>
              </w:rPr>
              <w:t>Germany: 2</w:t>
            </w:r>
          </w:p>
          <w:p w14:paraId="5CE4DD23" w14:textId="77777777" w:rsidR="008272F6" w:rsidRPr="000B7962" w:rsidRDefault="008272F6" w:rsidP="008272F6">
            <w:pPr>
              <w:pStyle w:val="ListParagraph"/>
              <w:numPr>
                <w:ilvl w:val="0"/>
                <w:numId w:val="54"/>
              </w:numPr>
              <w:spacing w:before="120" w:after="120"/>
              <w:jc w:val="both"/>
              <w:rPr>
                <w:bCs/>
                <w:lang w:val="en-US"/>
              </w:rPr>
            </w:pPr>
            <w:r w:rsidRPr="000B7962">
              <w:rPr>
                <w:bCs/>
                <w:lang w:val="en-US"/>
              </w:rPr>
              <w:t>Ireland: 3</w:t>
            </w:r>
          </w:p>
          <w:p w14:paraId="530461DA" w14:textId="77777777" w:rsidR="008272F6" w:rsidRPr="000B7962" w:rsidRDefault="008272F6" w:rsidP="008272F6">
            <w:pPr>
              <w:pStyle w:val="ListParagraph"/>
              <w:numPr>
                <w:ilvl w:val="0"/>
                <w:numId w:val="54"/>
              </w:numPr>
              <w:spacing w:before="120" w:after="120"/>
              <w:jc w:val="both"/>
              <w:rPr>
                <w:bCs/>
                <w:lang w:val="en-US"/>
              </w:rPr>
            </w:pPr>
            <w:r w:rsidRPr="000B7962">
              <w:rPr>
                <w:bCs/>
                <w:lang w:val="en-US"/>
              </w:rPr>
              <w:t>Italy: 22</w:t>
            </w:r>
          </w:p>
          <w:p w14:paraId="6A2AD5BD" w14:textId="77777777" w:rsidR="008272F6" w:rsidRPr="000B7962" w:rsidRDefault="008272F6" w:rsidP="008272F6">
            <w:pPr>
              <w:pStyle w:val="ListParagraph"/>
              <w:numPr>
                <w:ilvl w:val="0"/>
                <w:numId w:val="54"/>
              </w:numPr>
              <w:spacing w:before="120" w:after="120"/>
              <w:jc w:val="both"/>
              <w:rPr>
                <w:bCs/>
                <w:lang w:val="en-US"/>
              </w:rPr>
            </w:pPr>
            <w:r w:rsidRPr="000B7962">
              <w:rPr>
                <w:bCs/>
                <w:lang w:val="en-US"/>
              </w:rPr>
              <w:t>Latvia: 2</w:t>
            </w:r>
          </w:p>
          <w:p w14:paraId="0856A2EF" w14:textId="77777777" w:rsidR="008272F6" w:rsidRPr="000B7962" w:rsidRDefault="008272F6" w:rsidP="008272F6">
            <w:pPr>
              <w:pStyle w:val="ListParagraph"/>
              <w:numPr>
                <w:ilvl w:val="0"/>
                <w:numId w:val="54"/>
              </w:numPr>
              <w:spacing w:before="120" w:after="120"/>
              <w:jc w:val="both"/>
              <w:rPr>
                <w:bCs/>
                <w:lang w:val="en-US"/>
              </w:rPr>
            </w:pPr>
            <w:r w:rsidRPr="000B7962">
              <w:rPr>
                <w:bCs/>
                <w:lang w:val="en-US"/>
              </w:rPr>
              <w:t>The Netherlands: 12</w:t>
            </w:r>
          </w:p>
          <w:p w14:paraId="7EB5542E" w14:textId="77777777" w:rsidR="008272F6" w:rsidRPr="000B7962" w:rsidRDefault="008272F6" w:rsidP="008272F6">
            <w:pPr>
              <w:pStyle w:val="ListParagraph"/>
              <w:numPr>
                <w:ilvl w:val="0"/>
                <w:numId w:val="54"/>
              </w:numPr>
              <w:spacing w:before="120" w:after="120"/>
              <w:jc w:val="both"/>
              <w:rPr>
                <w:bCs/>
                <w:lang w:val="en-US"/>
              </w:rPr>
            </w:pPr>
            <w:r w:rsidRPr="000B7962">
              <w:rPr>
                <w:bCs/>
                <w:lang w:val="en-US"/>
              </w:rPr>
              <w:t>Portugal: 10</w:t>
            </w:r>
          </w:p>
          <w:p w14:paraId="0D6B731B" w14:textId="77777777" w:rsidR="008272F6" w:rsidRPr="000B7962" w:rsidRDefault="008272F6" w:rsidP="008272F6">
            <w:pPr>
              <w:pStyle w:val="ListParagraph"/>
              <w:numPr>
                <w:ilvl w:val="0"/>
                <w:numId w:val="54"/>
              </w:numPr>
              <w:spacing w:before="120" w:after="120"/>
              <w:jc w:val="both"/>
              <w:rPr>
                <w:bCs/>
                <w:lang w:val="en-US"/>
              </w:rPr>
            </w:pPr>
            <w:r w:rsidRPr="000B7962">
              <w:rPr>
                <w:bCs/>
                <w:lang w:val="en-US"/>
              </w:rPr>
              <w:t>Slovenia: 1</w:t>
            </w:r>
          </w:p>
          <w:p w14:paraId="6E2B992A" w14:textId="77777777" w:rsidR="008272F6" w:rsidRPr="000B7962" w:rsidRDefault="008272F6" w:rsidP="008272F6">
            <w:pPr>
              <w:pStyle w:val="ListParagraph"/>
              <w:numPr>
                <w:ilvl w:val="0"/>
                <w:numId w:val="54"/>
              </w:numPr>
              <w:spacing w:before="120" w:after="120"/>
              <w:jc w:val="both"/>
              <w:rPr>
                <w:bCs/>
                <w:lang w:val="en-US"/>
              </w:rPr>
            </w:pPr>
            <w:r w:rsidRPr="000B7962">
              <w:rPr>
                <w:bCs/>
                <w:lang w:val="en-US"/>
              </w:rPr>
              <w:t>Spain: 16</w:t>
            </w:r>
          </w:p>
          <w:p w14:paraId="52AF22A9" w14:textId="0914E054" w:rsidR="008F6072" w:rsidRDefault="008272F6" w:rsidP="00B70C50">
            <w:pPr>
              <w:pStyle w:val="ListParagraph"/>
              <w:numPr>
                <w:ilvl w:val="0"/>
                <w:numId w:val="54"/>
              </w:numPr>
              <w:spacing w:before="120" w:after="120"/>
              <w:jc w:val="both"/>
              <w:rPr>
                <w:bCs/>
                <w:lang w:val="en-US"/>
              </w:rPr>
            </w:pPr>
            <w:r w:rsidRPr="000B7962">
              <w:rPr>
                <w:bCs/>
                <w:lang w:val="en-US"/>
              </w:rPr>
              <w:t>Sweden: 2</w:t>
            </w:r>
          </w:p>
          <w:p w14:paraId="5D025DB5" w14:textId="77777777" w:rsidR="008D247D" w:rsidRPr="00CC2C37" w:rsidRDefault="008D247D" w:rsidP="008D247D">
            <w:pPr>
              <w:pStyle w:val="ListParagraph"/>
              <w:spacing w:before="120" w:after="120"/>
              <w:jc w:val="both"/>
              <w:rPr>
                <w:bCs/>
                <w:color w:val="FFC000"/>
                <w:lang w:val="en-US"/>
              </w:rPr>
            </w:pPr>
          </w:p>
          <w:p w14:paraId="057AF319" w14:textId="23D1813E" w:rsidR="00B70C50" w:rsidRPr="00A14F1D" w:rsidRDefault="008272F6" w:rsidP="00B70C50">
            <w:pPr>
              <w:pStyle w:val="Heading1"/>
            </w:pPr>
            <w:r w:rsidRPr="00CC2C37">
              <w:rPr>
                <w:color w:val="FFC000"/>
              </w:rPr>
              <w:t xml:space="preserve">The common agricultural policy 2023-2027 </w:t>
            </w:r>
          </w:p>
        </w:tc>
      </w:tr>
      <w:tr w:rsidR="00B70C50" w:rsidRPr="00C714E0" w14:paraId="53B128C6" w14:textId="77777777" w:rsidTr="00B70C50">
        <w:trPr>
          <w:trHeight w:val="836"/>
        </w:trPr>
        <w:tc>
          <w:tcPr>
            <w:tcW w:w="9215" w:type="dxa"/>
          </w:tcPr>
          <w:p w14:paraId="7986AF8C" w14:textId="77777777" w:rsidR="008F6072" w:rsidRDefault="008F6072" w:rsidP="00B70C50">
            <w:pPr>
              <w:jc w:val="both"/>
              <w:rPr>
                <w:lang w:val="en-US" w:eastAsia="de-DE"/>
              </w:rPr>
            </w:pPr>
          </w:p>
          <w:p w14:paraId="46A34DA1" w14:textId="2DBABD5A" w:rsidR="00D965CE" w:rsidRDefault="00B70C50" w:rsidP="00274B74">
            <w:pPr>
              <w:jc w:val="both"/>
              <w:rPr>
                <w:color w:val="F5C402"/>
                <w:lang w:val="en-US" w:eastAsia="de-DE"/>
              </w:rPr>
            </w:pPr>
            <w:r w:rsidRPr="00B70C50">
              <w:rPr>
                <w:lang w:val="en-US" w:eastAsia="de-DE"/>
              </w:rPr>
              <w:t xml:space="preserve">The reform of the Common Agricultural Policy (2023-2027) was formally approved end November 2021. Find </w:t>
            </w:r>
            <w:hyperlink r:id="rId77" w:history="1">
              <w:r w:rsidRPr="006B1037">
                <w:rPr>
                  <w:rStyle w:val="Hyperlink"/>
                  <w:b/>
                  <w:color w:val="F5C402"/>
                  <w:lang w:val="en-US" w:eastAsia="de-DE"/>
                </w:rPr>
                <w:t>all information on the new CAP on the European Commission website</w:t>
              </w:r>
            </w:hyperlink>
            <w:r w:rsidRPr="006B1037">
              <w:rPr>
                <w:color w:val="F5C402"/>
                <w:lang w:val="en-US" w:eastAsia="de-DE"/>
              </w:rPr>
              <w:t>.</w:t>
            </w:r>
          </w:p>
          <w:p w14:paraId="11E1C6A0" w14:textId="77777777" w:rsidR="00274B74" w:rsidRPr="00274B74" w:rsidRDefault="00274B74" w:rsidP="00274B74">
            <w:pPr>
              <w:jc w:val="both"/>
              <w:rPr>
                <w:lang w:val="en-US" w:eastAsia="de-DE"/>
              </w:rPr>
            </w:pPr>
          </w:p>
          <w:p w14:paraId="1159AA06" w14:textId="1C06A98D" w:rsidR="00B70C50" w:rsidRPr="00CC2C37" w:rsidRDefault="00B70C50" w:rsidP="0010702D">
            <w:pPr>
              <w:pStyle w:val="Heading1"/>
              <w:rPr>
                <w:color w:val="FFC000"/>
                <w:lang w:val="en-US" w:eastAsia="de-DE"/>
              </w:rPr>
            </w:pPr>
            <w:r w:rsidRPr="00CC2C37">
              <w:rPr>
                <w:color w:val="FFC000"/>
                <w:lang w:val="en-US" w:eastAsia="de-DE"/>
              </w:rPr>
              <w:t>Innovation &amp; knowledge exchange | EIP-AGRI in the EU CAP Network</w:t>
            </w:r>
          </w:p>
          <w:p w14:paraId="107D6ACB" w14:textId="77777777" w:rsidR="0010702D" w:rsidRPr="00A50A3E" w:rsidRDefault="0010702D" w:rsidP="0010702D">
            <w:pPr>
              <w:jc w:val="both"/>
              <w:rPr>
                <w:lang w:val="en-US"/>
              </w:rPr>
            </w:pPr>
            <w:r w:rsidRPr="00A50A3E">
              <w:rPr>
                <w:lang w:val="en-US"/>
              </w:rPr>
              <w:t>Since 6 October 2022, the EIP-AGRI network has joined forces with the European Network for Rural Development, merging into the new European CAP Network. The ‘Support Facility for Innovation and Knowledge exchange</w:t>
            </w:r>
            <w:r>
              <w:rPr>
                <w:lang w:val="en-US"/>
              </w:rPr>
              <w:t>,</w:t>
            </w:r>
            <w:r w:rsidRPr="00A50A3E">
              <w:rPr>
                <w:lang w:val="en-US"/>
              </w:rPr>
              <w:t xml:space="preserve"> including EIP-AGRI’ continues to act as a mediator, enhancing communication and cooperation between everyone who has a keen interest in sharing knowledge and innovating agriculture, forestry and rural areas.</w:t>
            </w:r>
          </w:p>
          <w:p w14:paraId="3676AF9C" w14:textId="77777777" w:rsidR="0010702D" w:rsidRPr="00A50A3E" w:rsidRDefault="0010702D" w:rsidP="0010702D">
            <w:pPr>
              <w:jc w:val="both"/>
              <w:rPr>
                <w:lang w:val="en-US"/>
              </w:rPr>
            </w:pPr>
          </w:p>
          <w:p w14:paraId="008530C5" w14:textId="07A00EA5" w:rsidR="00B70C50" w:rsidRPr="006B1037" w:rsidRDefault="0010702D" w:rsidP="00B70C50">
            <w:pPr>
              <w:jc w:val="both"/>
              <w:rPr>
                <w:lang w:val="en-US"/>
              </w:rPr>
            </w:pPr>
            <w:r w:rsidRPr="006B1037">
              <w:rPr>
                <w:lang w:val="en-US"/>
              </w:rPr>
              <w:t xml:space="preserve">The European Innovation Partnership 'Agricultural Productivity and Sustainability' (EIP-AGRI) was launched in 2013 by the European Commission in a bid to promote rapid </w:t>
            </w:r>
            <w:proofErr w:type="spellStart"/>
            <w:r w:rsidRPr="006B1037">
              <w:rPr>
                <w:lang w:val="en-US"/>
              </w:rPr>
              <w:t>modernisation</w:t>
            </w:r>
            <w:proofErr w:type="spellEnd"/>
            <w:r w:rsidRPr="006B1037">
              <w:rPr>
                <w:lang w:val="en-US"/>
              </w:rPr>
              <w:t xml:space="preserve"> of the sectors concerned by stepping up innovation efforts. The EIP-AGRI aims to foster innovation in the agricultural and forestry sectors and in rural </w:t>
            </w:r>
            <w:r w:rsidRPr="006B1037">
              <w:rPr>
                <w:lang w:val="en-US"/>
              </w:rPr>
              <w:lastRenderedPageBreak/>
              <w:t xml:space="preserve">areas by bringing research and practice closer together – in innovation projects as well as via the European CAP Network and the national CAP Networks. </w:t>
            </w:r>
            <w:proofErr w:type="gramStart"/>
            <w:r w:rsidRPr="006B1037">
              <w:rPr>
                <w:lang w:val="en-US"/>
              </w:rPr>
              <w:t>Also</w:t>
            </w:r>
            <w:proofErr w:type="gramEnd"/>
            <w:r w:rsidRPr="006B1037">
              <w:rPr>
                <w:lang w:val="en-US"/>
              </w:rPr>
              <w:t xml:space="preserve"> grassroots ideas from farmers get developed into innovations through the so-called Operational Group innovation projects. The EIP-AGRI aims to streamline, simplify and better coordinate existing instruments and initiatives, and complement them with actions where necessary. More information </w:t>
            </w:r>
            <w:r w:rsidRPr="006B1037">
              <w:rPr>
                <w:color w:val="000000" w:themeColor="text1"/>
                <w:lang w:val="en-US"/>
              </w:rPr>
              <w:t>on</w:t>
            </w:r>
            <w:r w:rsidRPr="006B1037">
              <w:rPr>
                <w:color w:val="F5C402"/>
                <w:lang w:val="en-US"/>
              </w:rPr>
              <w:t xml:space="preserve"> </w:t>
            </w:r>
            <w:hyperlink r:id="rId78" w:history="1">
              <w:r w:rsidRPr="006B1037">
                <w:rPr>
                  <w:rStyle w:val="Hyperlink"/>
                  <w:color w:val="F5C402"/>
                  <w:lang w:val="en-US"/>
                </w:rPr>
                <w:t>Innovation, Knowledge Exchange |EIP-AGRI</w:t>
              </w:r>
            </w:hyperlink>
            <w:r w:rsidRPr="006B1037">
              <w:rPr>
                <w:lang w:val="en-US"/>
              </w:rPr>
              <w:t xml:space="preserve"> on the EU CAP Network website. </w:t>
            </w:r>
          </w:p>
          <w:p w14:paraId="4746541D" w14:textId="77777777" w:rsidR="00B70C50" w:rsidRDefault="00B70C50" w:rsidP="00B70C50">
            <w:pPr>
              <w:jc w:val="both"/>
              <w:rPr>
                <w:sz w:val="21"/>
                <w:szCs w:val="21"/>
                <w:lang w:val="en-US" w:eastAsia="de-DE"/>
              </w:rPr>
            </w:pPr>
          </w:p>
          <w:p w14:paraId="3BE6BA5F" w14:textId="4A968DBF" w:rsidR="003E1252" w:rsidRPr="00CC2C37" w:rsidRDefault="003E1252" w:rsidP="003E1252">
            <w:pPr>
              <w:pStyle w:val="Heading1"/>
              <w:rPr>
                <w:color w:val="FFC000"/>
                <w:lang w:val="en-US" w:eastAsia="de-DE"/>
              </w:rPr>
            </w:pPr>
            <w:r w:rsidRPr="00CC2C37">
              <w:rPr>
                <w:color w:val="FFC000"/>
                <w:lang w:val="en-US" w:eastAsia="de-DE"/>
              </w:rPr>
              <w:t>EIP-AGRI Operational Groups</w:t>
            </w:r>
          </w:p>
          <w:p w14:paraId="2BA53EBE" w14:textId="17777BCB" w:rsidR="003E1252" w:rsidRDefault="006E1392" w:rsidP="003E1252">
            <w:pPr>
              <w:jc w:val="both"/>
              <w:rPr>
                <w:lang w:val="en-US" w:eastAsia="de-DE"/>
              </w:rPr>
            </w:pPr>
            <w:r w:rsidRPr="006E1392" w:rsidDel="004621E6">
              <w:rPr>
                <w:lang w:val="en-US" w:eastAsia="de-DE"/>
              </w:rPr>
              <w:t xml:space="preserve">EIP-AGRI Operational Groups </w:t>
            </w:r>
            <w:r w:rsidRPr="006E1392" w:rsidDel="004621E6">
              <w:rPr>
                <w:b/>
                <w:bCs/>
                <w:lang w:val="en-US" w:eastAsia="de-DE"/>
              </w:rPr>
              <w:t>are groups of people who work together in an innovation project.</w:t>
            </w:r>
            <w:r w:rsidRPr="006E1392" w:rsidDel="004621E6">
              <w:rPr>
                <w:lang w:val="en-US" w:eastAsia="de-DE"/>
              </w:rPr>
              <w:t xml:space="preserve"> They bring together partners with complementary knowledge. The composition of the group will vary according to the theme and specific objectives of each project. Farmers, advisors, scientists, businesses or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hyperlink r:id="rId79" w:history="1">
              <w:r w:rsidRPr="006B1037" w:rsidDel="004621E6">
                <w:rPr>
                  <w:rStyle w:val="Hyperlink"/>
                  <w:b/>
                  <w:color w:val="F5C402"/>
                  <w:lang w:val="en-US" w:eastAsia="de-DE"/>
                </w:rPr>
                <w:t>basic principles</w:t>
              </w:r>
            </w:hyperlink>
            <w:r w:rsidRPr="006E1392" w:rsidDel="004621E6">
              <w:rPr>
                <w:lang w:val="en-US" w:eastAsia="de-DE"/>
              </w:rPr>
              <w:t xml:space="preserve">. </w:t>
            </w:r>
            <w:hyperlink r:id="rId80" w:history="1">
              <w:r w:rsidRPr="006B1037" w:rsidDel="004621E6">
                <w:rPr>
                  <w:rStyle w:val="Hyperlink"/>
                  <w:b/>
                  <w:color w:val="F5C402"/>
                  <w:lang w:val="en-US" w:eastAsia="de-DE"/>
                </w:rPr>
                <w:t>Innovation support services</w:t>
              </w:r>
            </w:hyperlink>
            <w:r w:rsidRPr="006B1037" w:rsidDel="004621E6">
              <w:rPr>
                <w:color w:val="F5C402"/>
                <w:lang w:val="en-US" w:eastAsia="de-DE"/>
              </w:rPr>
              <w:t xml:space="preserve"> </w:t>
            </w:r>
            <w:r w:rsidRPr="006E1392" w:rsidDel="004621E6">
              <w:rPr>
                <w:lang w:val="en-US" w:eastAsia="de-DE"/>
              </w:rPr>
              <w:t xml:space="preserve">(including advisors with a focus on innovation), and </w:t>
            </w:r>
            <w:proofErr w:type="gramStart"/>
            <w:r w:rsidRPr="006E1392" w:rsidDel="004621E6">
              <w:rPr>
                <w:lang w:val="en-US" w:eastAsia="de-DE"/>
              </w:rPr>
              <w:t>in particular innovation</w:t>
            </w:r>
            <w:proofErr w:type="gramEnd"/>
            <w:r w:rsidRPr="006E1392" w:rsidDel="004621E6">
              <w:rPr>
                <w:lang w:val="en-US" w:eastAsia="de-DE"/>
              </w:rPr>
              <w:t xml:space="preserve"> brokering, can therefore play a crucial role in getting worthwhile projects off the ground by facilitating contacts</w:t>
            </w:r>
            <w:r>
              <w:rPr>
                <w:lang w:val="en-US" w:eastAsia="de-DE"/>
              </w:rPr>
              <w:t>.</w:t>
            </w:r>
          </w:p>
          <w:p w14:paraId="44FDEB0A" w14:textId="77777777" w:rsidR="008F6072" w:rsidRDefault="008F6072" w:rsidP="008F6072">
            <w:pPr>
              <w:jc w:val="both"/>
              <w:rPr>
                <w:b/>
                <w:bCs/>
                <w:lang w:val="en-US"/>
              </w:rPr>
            </w:pPr>
          </w:p>
          <w:p w14:paraId="03143885" w14:textId="77605085" w:rsidR="003E1252" w:rsidRPr="008F6072" w:rsidRDefault="003E1252" w:rsidP="008F6072">
            <w:pPr>
              <w:jc w:val="both"/>
              <w:rPr>
                <w:b/>
                <w:bCs/>
                <w:lang w:val="en-US"/>
              </w:rPr>
            </w:pPr>
            <w:r w:rsidRPr="008F6072">
              <w:rPr>
                <w:b/>
                <w:bCs/>
                <w:lang w:val="en-US"/>
              </w:rPr>
              <w:t xml:space="preserve">Operational Groups funded under Rural Development </w:t>
            </w:r>
            <w:proofErr w:type="spellStart"/>
            <w:r w:rsidRPr="008F6072">
              <w:rPr>
                <w:b/>
                <w:bCs/>
                <w:lang w:val="en-US"/>
              </w:rPr>
              <w:t>Programmes</w:t>
            </w:r>
            <w:proofErr w:type="spellEnd"/>
            <w:r w:rsidRPr="008F6072">
              <w:rPr>
                <w:b/>
                <w:bCs/>
                <w:lang w:val="en-US"/>
              </w:rPr>
              <w:t xml:space="preserve"> 2014 - 2022</w:t>
            </w:r>
          </w:p>
          <w:p w14:paraId="22E88843" w14:textId="54E5BB92" w:rsidR="006E1392" w:rsidRPr="00C31E08" w:rsidRDefault="006E1392" w:rsidP="006E1392">
            <w:pPr>
              <w:pStyle w:val="ListParagraph"/>
              <w:numPr>
                <w:ilvl w:val="1"/>
                <w:numId w:val="31"/>
              </w:numPr>
              <w:spacing w:before="120" w:after="120"/>
              <w:contextualSpacing w:val="0"/>
              <w:rPr>
                <w:lang w:val="en-US"/>
              </w:rPr>
            </w:pPr>
            <w:r w:rsidRPr="00C31E08">
              <w:rPr>
                <w:lang w:val="en-US"/>
              </w:rPr>
              <w:t xml:space="preserve">98 Rural Development </w:t>
            </w:r>
            <w:proofErr w:type="spellStart"/>
            <w:r w:rsidRPr="00C31E08">
              <w:rPr>
                <w:lang w:val="en-US"/>
              </w:rPr>
              <w:t>Programmes</w:t>
            </w:r>
            <w:proofErr w:type="spellEnd"/>
            <w:r w:rsidRPr="00C31E08">
              <w:rPr>
                <w:lang w:val="en-US"/>
              </w:rPr>
              <w:t xml:space="preserve"> provide support to innovative EIP Operational Group </w:t>
            </w:r>
            <w:proofErr w:type="gramStart"/>
            <w:r w:rsidRPr="00C31E08">
              <w:rPr>
                <w:lang w:val="en-US"/>
              </w:rPr>
              <w:t>projects</w:t>
            </w:r>
            <w:proofErr w:type="gramEnd"/>
            <w:r w:rsidRPr="00C31E08">
              <w:rPr>
                <w:lang w:val="en-US"/>
              </w:rPr>
              <w:t xml:space="preserve"> </w:t>
            </w:r>
          </w:p>
          <w:p w14:paraId="4DC024FE" w14:textId="77777777" w:rsidR="006E1392" w:rsidRPr="006E1392" w:rsidRDefault="006E1392" w:rsidP="006E1392">
            <w:pPr>
              <w:pStyle w:val="ListParagraph"/>
              <w:numPr>
                <w:ilvl w:val="1"/>
                <w:numId w:val="31"/>
              </w:numPr>
              <w:spacing w:before="120" w:after="120"/>
              <w:contextualSpacing w:val="0"/>
              <w:rPr>
                <w:lang w:val="en-US"/>
              </w:rPr>
            </w:pPr>
            <w:r w:rsidRPr="006E1392">
              <w:rPr>
                <w:lang w:val="en-US"/>
              </w:rPr>
              <w:t xml:space="preserve">Over 3200 Operational Groups are planned to be established under the approved RDPs (2014 – 2020) </w:t>
            </w:r>
          </w:p>
          <w:p w14:paraId="5F57F605" w14:textId="0C59B545" w:rsidR="006E1392" w:rsidRPr="006E1392" w:rsidRDefault="006E1392" w:rsidP="006E1392">
            <w:pPr>
              <w:pStyle w:val="ListParagraph"/>
              <w:numPr>
                <w:ilvl w:val="1"/>
                <w:numId w:val="31"/>
              </w:numPr>
              <w:spacing w:before="120" w:after="120"/>
              <w:contextualSpacing w:val="0"/>
              <w:rPr>
                <w:lang w:val="en-US"/>
              </w:rPr>
            </w:pPr>
            <w:r w:rsidRPr="006E1392">
              <w:rPr>
                <w:lang w:val="en-US"/>
              </w:rPr>
              <w:t xml:space="preserve">More than 2700 Operational Groups projects have been selected for funding and are currently ongoing (or already </w:t>
            </w:r>
            <w:proofErr w:type="gramStart"/>
            <w:r w:rsidRPr="006E1392">
              <w:rPr>
                <w:lang w:val="en-US"/>
              </w:rPr>
              <w:t>finished)*</w:t>
            </w:r>
            <w:proofErr w:type="gramEnd"/>
            <w:r w:rsidRPr="006E1392">
              <w:rPr>
                <w:lang w:val="en-US"/>
              </w:rPr>
              <w:t xml:space="preserve">. Member States will still start more Operational Group projects which may run until 2025 (under current transitional rules for EU rural development </w:t>
            </w:r>
            <w:proofErr w:type="spellStart"/>
            <w:r w:rsidRPr="006E1392">
              <w:rPr>
                <w:lang w:val="en-US"/>
              </w:rPr>
              <w:t>programmes</w:t>
            </w:r>
            <w:proofErr w:type="spellEnd"/>
            <w:r w:rsidRPr="006E1392">
              <w:rPr>
                <w:lang w:val="en-US"/>
              </w:rPr>
              <w:t xml:space="preserve">). </w:t>
            </w:r>
            <w:hyperlink r:id="rId81" w:history="1">
              <w:r w:rsidRPr="006B1037">
                <w:rPr>
                  <w:rStyle w:val="Hyperlink"/>
                  <w:b/>
                  <w:color w:val="F5C402"/>
                  <w:lang w:val="en-US"/>
                </w:rPr>
                <w:t>Find information on all of them in the EIP-AGRI database.</w:t>
              </w:r>
            </w:hyperlink>
          </w:p>
          <w:p w14:paraId="20AF8A28" w14:textId="77777777" w:rsidR="003E1252" w:rsidRPr="00C31E08" w:rsidRDefault="003E1252" w:rsidP="003E1252">
            <w:pPr>
              <w:jc w:val="both"/>
              <w:rPr>
                <w:lang w:val="en-US" w:eastAsia="de-DE"/>
              </w:rPr>
            </w:pPr>
          </w:p>
          <w:p w14:paraId="6663CC74" w14:textId="5A6157F6" w:rsidR="003E1252" w:rsidRPr="003E1252" w:rsidDel="004621E6" w:rsidRDefault="003E1252" w:rsidP="003E1252">
            <w:pPr>
              <w:jc w:val="both"/>
              <w:rPr>
                <w:i/>
                <w:iCs/>
                <w:sz w:val="22"/>
                <w:szCs w:val="22"/>
                <w:lang w:val="en-US" w:eastAsia="de-DE"/>
              </w:rPr>
            </w:pPr>
            <w:r w:rsidRPr="00C31E08">
              <w:rPr>
                <w:i/>
                <w:iCs/>
                <w:sz w:val="22"/>
                <w:szCs w:val="22"/>
                <w:lang w:val="en-US"/>
              </w:rPr>
              <w:t>*Information officially submitted to the European Commission by RDP Managing Authorities (</w:t>
            </w:r>
            <w:r w:rsidR="004D6432" w:rsidRPr="00C31E08">
              <w:rPr>
                <w:i/>
                <w:iCs/>
                <w:sz w:val="22"/>
                <w:szCs w:val="22"/>
                <w:lang w:val="en-US"/>
              </w:rPr>
              <w:t>March</w:t>
            </w:r>
            <w:r w:rsidRPr="00C31E08">
              <w:rPr>
                <w:i/>
                <w:iCs/>
                <w:sz w:val="22"/>
                <w:szCs w:val="22"/>
                <w:lang w:val="en-US"/>
              </w:rPr>
              <w:t xml:space="preserve"> 202</w:t>
            </w:r>
            <w:r w:rsidR="004D6432" w:rsidRPr="00C31E08">
              <w:rPr>
                <w:i/>
                <w:iCs/>
                <w:sz w:val="22"/>
                <w:szCs w:val="22"/>
                <w:lang w:val="en-US"/>
              </w:rPr>
              <w:t>3</w:t>
            </w:r>
            <w:r w:rsidRPr="00C31E08">
              <w:rPr>
                <w:i/>
                <w:iCs/>
                <w:sz w:val="22"/>
                <w:szCs w:val="22"/>
                <w:lang w:val="en-US"/>
              </w:rPr>
              <w:t>).</w:t>
            </w:r>
          </w:p>
          <w:p w14:paraId="05D7F57D" w14:textId="77777777" w:rsidR="003E1252" w:rsidRDefault="003E1252" w:rsidP="003E1252">
            <w:pPr>
              <w:rPr>
                <w:lang w:val="en-US" w:eastAsia="de-DE"/>
              </w:rPr>
            </w:pPr>
          </w:p>
          <w:p w14:paraId="0AF6F846" w14:textId="5C2EA7B0" w:rsidR="0040669A" w:rsidRPr="008F6072" w:rsidRDefault="0040669A" w:rsidP="008F6072">
            <w:pPr>
              <w:rPr>
                <w:b/>
                <w:bCs/>
                <w:lang w:val="en-US"/>
              </w:rPr>
            </w:pPr>
            <w:r w:rsidRPr="008F6072">
              <w:rPr>
                <w:b/>
                <w:bCs/>
                <w:lang w:val="en-US"/>
              </w:rPr>
              <w:t>Operational Groups funded under CAP Strategic Plans 2023 – 2027</w:t>
            </w:r>
          </w:p>
          <w:p w14:paraId="1E62EED5" w14:textId="77777777" w:rsidR="0040669A" w:rsidRDefault="0040669A" w:rsidP="0040669A">
            <w:pPr>
              <w:jc w:val="both"/>
              <w:rPr>
                <w:lang w:val="en-US"/>
              </w:rPr>
            </w:pPr>
          </w:p>
          <w:p w14:paraId="4E55FBFE" w14:textId="01E5F74D" w:rsidR="00D26573" w:rsidRPr="00556897" w:rsidRDefault="0040669A" w:rsidP="00485A1E">
            <w:pPr>
              <w:jc w:val="both"/>
              <w:rPr>
                <w:lang w:val="en-US"/>
              </w:rPr>
            </w:pPr>
            <w:r>
              <w:rPr>
                <w:lang w:val="en-US"/>
              </w:rPr>
              <w:t>Within t</w:t>
            </w:r>
            <w:r w:rsidRPr="00E71C8C">
              <w:rPr>
                <w:lang w:val="en-US"/>
              </w:rPr>
              <w:t xml:space="preserve">he new common agricultural </w:t>
            </w:r>
            <w:proofErr w:type="gramStart"/>
            <w:r w:rsidRPr="00E71C8C">
              <w:rPr>
                <w:lang w:val="en-US"/>
              </w:rPr>
              <w:t>policy</w:t>
            </w:r>
            <w:proofErr w:type="gramEnd"/>
            <w:r w:rsidRPr="00E71C8C">
              <w:rPr>
                <w:lang w:val="en-US"/>
              </w:rPr>
              <w:t xml:space="preserve"> </w:t>
            </w:r>
            <w:r w:rsidR="009A25AA">
              <w:rPr>
                <w:lang w:val="en-US"/>
              </w:rPr>
              <w:t>the EU Member States</w:t>
            </w:r>
            <w:r>
              <w:rPr>
                <w:lang w:val="en-US"/>
              </w:rPr>
              <w:t xml:space="preserve"> designed national CAP Strategic Plan</w:t>
            </w:r>
            <w:r w:rsidR="009A25AA">
              <w:rPr>
                <w:lang w:val="en-US"/>
              </w:rPr>
              <w:t>s</w:t>
            </w:r>
            <w:r>
              <w:rPr>
                <w:lang w:val="en-US"/>
              </w:rPr>
              <w:t xml:space="preserve"> </w:t>
            </w:r>
            <w:r w:rsidRPr="00E71C8C">
              <w:rPr>
                <w:lang w:val="en-US"/>
              </w:rPr>
              <w:t xml:space="preserve">combining funding for income support, rural development, and market measures. </w:t>
            </w:r>
            <w:r>
              <w:rPr>
                <w:lang w:val="en-US"/>
              </w:rPr>
              <w:t xml:space="preserve">All CAP Strategic Plans have been adopted and their implementation started on 1 January 2023. </w:t>
            </w:r>
            <w:r w:rsidRPr="00F26EDB">
              <w:rPr>
                <w:lang w:val="en-US"/>
              </w:rPr>
              <w:t>26 C</w:t>
            </w:r>
            <w:r w:rsidRPr="00663E28">
              <w:rPr>
                <w:lang w:val="en-US"/>
              </w:rPr>
              <w:t>AP Strategic Plans provide support to innovative EIP</w:t>
            </w:r>
            <w:r>
              <w:rPr>
                <w:lang w:val="en-US"/>
              </w:rPr>
              <w:t>-AGRI</w:t>
            </w:r>
            <w:r w:rsidRPr="00663E28">
              <w:rPr>
                <w:lang w:val="en-US"/>
              </w:rPr>
              <w:t xml:space="preserve"> Operational Group</w:t>
            </w:r>
            <w:r w:rsidR="004567DF">
              <w:rPr>
                <w:lang w:val="en-US"/>
              </w:rPr>
              <w:t>s’</w:t>
            </w:r>
            <w:r w:rsidRPr="00663E28">
              <w:rPr>
                <w:lang w:val="en-US"/>
              </w:rPr>
              <w:t xml:space="preserve"> projects.</w:t>
            </w:r>
          </w:p>
        </w:tc>
      </w:tr>
    </w:tbl>
    <w:p w14:paraId="5BE27E45" w14:textId="77777777" w:rsidR="00556897" w:rsidRDefault="00556897" w:rsidP="00485A1E">
      <w:pPr>
        <w:pStyle w:val="Heading1"/>
        <w:rPr>
          <w:lang w:val="en-US" w:eastAsia="de-DE"/>
        </w:rPr>
      </w:pPr>
    </w:p>
    <w:p w14:paraId="095BEF44" w14:textId="77777777" w:rsidR="00CC2C37" w:rsidRDefault="00CC2C37" w:rsidP="00CC2C37">
      <w:pPr>
        <w:rPr>
          <w:lang w:val="en-US" w:eastAsia="de-DE"/>
        </w:rPr>
      </w:pPr>
    </w:p>
    <w:p w14:paraId="61069B15" w14:textId="77777777" w:rsidR="00CC2C37" w:rsidRPr="00CC2C37" w:rsidRDefault="00CC2C37" w:rsidP="00CC2C37">
      <w:pPr>
        <w:rPr>
          <w:lang w:val="en-US" w:eastAsia="de-DE"/>
        </w:rPr>
      </w:pPr>
    </w:p>
    <w:p w14:paraId="1B12F39C" w14:textId="77777777" w:rsidR="00725891" w:rsidRDefault="00725891" w:rsidP="00725891">
      <w:pPr>
        <w:pStyle w:val="Heading1"/>
        <w:rPr>
          <w:lang w:val="en-US" w:eastAsia="de-DE"/>
        </w:rPr>
      </w:pPr>
      <w:r w:rsidRPr="003E1252">
        <w:rPr>
          <w:lang w:val="en-US" w:eastAsia="de-DE"/>
        </w:rPr>
        <w:t xml:space="preserve">EIP-AGRI </w:t>
      </w:r>
      <w:r w:rsidRPr="001D3E22">
        <w:rPr>
          <w:color w:val="F5C402"/>
          <w:lang w:val="en-US" w:eastAsia="de-DE"/>
        </w:rPr>
        <w:t>videos</w:t>
      </w:r>
    </w:p>
    <w:tbl>
      <w:tblPr>
        <w:tblStyle w:val="TableGrid"/>
        <w:tblW w:w="14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776"/>
        <w:gridCol w:w="4776"/>
      </w:tblGrid>
      <w:tr w:rsidR="00725891" w:rsidRPr="00C24B45" w14:paraId="498235DE" w14:textId="77777777" w:rsidTr="00085BA0">
        <w:tc>
          <w:tcPr>
            <w:tcW w:w="4636" w:type="dxa"/>
          </w:tcPr>
          <w:p w14:paraId="411879A5" w14:textId="77777777" w:rsidR="00725891" w:rsidRPr="00C24B45" w:rsidRDefault="00725891" w:rsidP="00085BA0">
            <w:pPr>
              <w:ind w:left="-110"/>
              <w:rPr>
                <w:color w:val="333333"/>
              </w:rPr>
            </w:pPr>
            <w:r>
              <w:rPr>
                <w:color w:val="333333"/>
              </w:rPr>
              <w:t xml:space="preserve"> </w:t>
            </w:r>
            <w:r w:rsidRPr="00C24B45">
              <w:rPr>
                <w:noProof/>
                <w:color w:val="333333"/>
                <w:lang w:val="en-US"/>
              </w:rPr>
              <w:drawing>
                <wp:inline distT="0" distB="0" distL="0" distR="0" wp14:anchorId="13BF9536" wp14:editId="37CBFB87">
                  <wp:extent cx="2681825" cy="1500968"/>
                  <wp:effectExtent l="38100" t="38100" r="36195" b="36195"/>
                  <wp:docPr id="3" name="Picture 3" descr="Graphical user interface,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15708" cy="1519932"/>
                          </a:xfrm>
                          <a:prstGeom prst="flowChartAlternateProcess">
                            <a:avLst/>
                          </a:prstGeom>
                          <a:noFill/>
                          <a:ln>
                            <a:noFill/>
                          </a:ln>
                          <a:scene3d>
                            <a:camera prst="orthographicFront"/>
                            <a:lightRig rig="threePt" dir="t"/>
                          </a:scene3d>
                          <a:sp3d>
                            <a:bevelT w="0" h="0"/>
                          </a:sp3d>
                        </pic:spPr>
                      </pic:pic>
                    </a:graphicData>
                  </a:graphic>
                </wp:inline>
              </w:drawing>
            </w:r>
          </w:p>
        </w:tc>
        <w:tc>
          <w:tcPr>
            <w:tcW w:w="4776" w:type="dxa"/>
          </w:tcPr>
          <w:p w14:paraId="62FF7DD7" w14:textId="77777777" w:rsidR="00725891" w:rsidRPr="00C24B45" w:rsidRDefault="00725891" w:rsidP="00085BA0">
            <w:pPr>
              <w:jc w:val="center"/>
              <w:rPr>
                <w:color w:val="333333"/>
              </w:rPr>
            </w:pPr>
            <w:r>
              <w:rPr>
                <w:noProof/>
                <w:lang w:val="en-US"/>
              </w:rPr>
              <w:drawing>
                <wp:inline distT="0" distB="0" distL="0" distR="0" wp14:anchorId="277D4BC0" wp14:editId="0CCFD933">
                  <wp:extent cx="2770546" cy="1554748"/>
                  <wp:effectExtent l="0" t="0" r="0" b="0"/>
                  <wp:docPr id="35" name="Picture 35" descr="A video player showing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video player showing a group of people&#10;&#10;Description automatically generated with medium confidence"/>
                          <pic:cNvPicPr>
                            <a:picLocks noChangeAspect="1"/>
                          </pic:cNvPicPr>
                        </pic:nvPicPr>
                        <pic:blipFill>
                          <a:blip r:embed="rId83">
                            <a:extLst>
                              <a:ext uri="{28A0092B-C50C-407E-A947-70E740481C1C}">
                                <a14:useLocalDpi xmlns:a14="http://schemas.microsoft.com/office/drawing/2010/main" val="0"/>
                              </a:ext>
                            </a:extLst>
                          </a:blip>
                          <a:srcRect t="358" b="358"/>
                          <a:stretch>
                            <a:fillRect/>
                          </a:stretch>
                        </pic:blipFill>
                        <pic:spPr bwMode="auto">
                          <a:xfrm>
                            <a:off x="0" y="0"/>
                            <a:ext cx="2770546" cy="1554748"/>
                          </a:xfrm>
                          <a:prstGeom prst="flowChartAlternateProcess">
                            <a:avLst/>
                          </a:prstGeom>
                          <a:noFill/>
                          <a:ln>
                            <a:noFill/>
                          </a:ln>
                        </pic:spPr>
                      </pic:pic>
                    </a:graphicData>
                  </a:graphic>
                </wp:inline>
              </w:drawing>
            </w:r>
          </w:p>
        </w:tc>
        <w:tc>
          <w:tcPr>
            <w:tcW w:w="4776" w:type="dxa"/>
          </w:tcPr>
          <w:p w14:paraId="7E8B8535" w14:textId="77777777" w:rsidR="00725891" w:rsidRDefault="00725891" w:rsidP="00085BA0">
            <w:pPr>
              <w:jc w:val="center"/>
              <w:rPr>
                <w:noProof/>
              </w:rPr>
            </w:pPr>
          </w:p>
        </w:tc>
      </w:tr>
      <w:tr w:rsidR="00725891" w:rsidRPr="009A25AA" w14:paraId="751BBEA0" w14:textId="77777777" w:rsidTr="00085BA0">
        <w:trPr>
          <w:trHeight w:val="856"/>
        </w:trPr>
        <w:tc>
          <w:tcPr>
            <w:tcW w:w="4636" w:type="dxa"/>
            <w:shd w:val="clear" w:color="auto" w:fill="auto"/>
            <w:vAlign w:val="center"/>
          </w:tcPr>
          <w:p w14:paraId="235969FB" w14:textId="77777777" w:rsidR="00725891" w:rsidRPr="001D3E22" w:rsidRDefault="00000000" w:rsidP="00085BA0">
            <w:pPr>
              <w:jc w:val="center"/>
              <w:rPr>
                <w:color w:val="F5C402"/>
                <w:lang w:val="en-US"/>
              </w:rPr>
            </w:pPr>
            <w:hyperlink r:id="rId84" w:history="1">
              <w:r w:rsidR="00725891" w:rsidRPr="001D3E22">
                <w:rPr>
                  <w:rStyle w:val="Hyperlink"/>
                  <w:color w:val="F5C402"/>
                  <w:lang w:val="en-US"/>
                </w:rPr>
                <w:t>AKIS: building effective knowledge flows across Europe</w:t>
              </w:r>
            </w:hyperlink>
          </w:p>
        </w:tc>
        <w:tc>
          <w:tcPr>
            <w:tcW w:w="4776" w:type="dxa"/>
            <w:shd w:val="clear" w:color="auto" w:fill="auto"/>
            <w:vAlign w:val="center"/>
          </w:tcPr>
          <w:p w14:paraId="38437DFA" w14:textId="77777777" w:rsidR="00725891" w:rsidRPr="008272F6" w:rsidRDefault="00000000" w:rsidP="00085BA0">
            <w:pPr>
              <w:jc w:val="center"/>
              <w:rPr>
                <w:color w:val="F5C402"/>
                <w:lang w:val="en-US"/>
              </w:rPr>
            </w:pPr>
            <w:hyperlink r:id="rId85" w:history="1">
              <w:r w:rsidR="00725891" w:rsidRPr="008272F6">
                <w:rPr>
                  <w:rStyle w:val="Hyperlink"/>
                  <w:color w:val="F5C402"/>
                  <w:lang w:val="en-US"/>
                </w:rPr>
                <w:t>Operational Groups – collaborate to innovate</w:t>
              </w:r>
            </w:hyperlink>
          </w:p>
        </w:tc>
        <w:tc>
          <w:tcPr>
            <w:tcW w:w="4776" w:type="dxa"/>
          </w:tcPr>
          <w:p w14:paraId="1044B7B7" w14:textId="77777777" w:rsidR="00725891" w:rsidRDefault="00725891" w:rsidP="00085BA0">
            <w:pPr>
              <w:rPr>
                <w:color w:val="F5C402"/>
                <w:lang w:val="en-US"/>
              </w:rPr>
            </w:pPr>
          </w:p>
          <w:p w14:paraId="37489D6E" w14:textId="77777777" w:rsidR="00725891" w:rsidRDefault="00725891" w:rsidP="00085BA0">
            <w:pPr>
              <w:rPr>
                <w:color w:val="F5C402"/>
                <w:lang w:val="en-US"/>
              </w:rPr>
            </w:pPr>
          </w:p>
          <w:p w14:paraId="77CC5668" w14:textId="77777777" w:rsidR="00725891" w:rsidRPr="001D3E22" w:rsidRDefault="00725891" w:rsidP="00085BA0">
            <w:pPr>
              <w:rPr>
                <w:color w:val="F5C402"/>
                <w:lang w:val="en-US"/>
              </w:rPr>
            </w:pPr>
          </w:p>
        </w:tc>
      </w:tr>
    </w:tbl>
    <w:p w14:paraId="446D013A" w14:textId="77777777" w:rsidR="00725891" w:rsidRDefault="00725891" w:rsidP="00725891">
      <w:pPr>
        <w:jc w:val="center"/>
        <w:rPr>
          <w:b/>
          <w:bCs/>
          <w:lang w:val="en-US"/>
        </w:rPr>
      </w:pPr>
    </w:p>
    <w:p w14:paraId="24D4E6B6" w14:textId="77777777" w:rsidR="00725891" w:rsidRDefault="00725891" w:rsidP="00725891">
      <w:pPr>
        <w:jc w:val="center"/>
        <w:rPr>
          <w:b/>
          <w:bCs/>
          <w:lang w:val="en-US"/>
        </w:rPr>
      </w:pPr>
    </w:p>
    <w:p w14:paraId="16A3A963" w14:textId="77777777" w:rsidR="00725891" w:rsidRDefault="00725891" w:rsidP="00725891">
      <w:pPr>
        <w:jc w:val="center"/>
        <w:rPr>
          <w:b/>
          <w:bCs/>
          <w:lang w:val="en-US"/>
        </w:rPr>
      </w:pPr>
      <w:r>
        <w:rPr>
          <w:noProof/>
          <w:lang w:val="en-US"/>
        </w:rPr>
        <w:drawing>
          <wp:inline distT="0" distB="0" distL="0" distR="0" wp14:anchorId="1CCC21D7" wp14:editId="5E3B044E">
            <wp:extent cx="2777069" cy="1562100"/>
            <wp:effectExtent l="0" t="0" r="4445" b="0"/>
            <wp:docPr id="14" name="Picture 14" descr="A group of people sitting in a room with a larg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in a room with a large screen&#10;&#10;Description automatically generated with low confidence"/>
                    <pic:cNvPicPr/>
                  </pic:nvPicPr>
                  <pic:blipFill>
                    <a:blip r:embed="rId86"/>
                    <a:stretch>
                      <a:fillRect/>
                    </a:stretch>
                  </pic:blipFill>
                  <pic:spPr>
                    <a:xfrm>
                      <a:off x="0" y="0"/>
                      <a:ext cx="2843370" cy="1599394"/>
                    </a:xfrm>
                    <a:prstGeom prst="flowChartAlternateProcess">
                      <a:avLst/>
                    </a:prstGeom>
                  </pic:spPr>
                </pic:pic>
              </a:graphicData>
            </a:graphic>
          </wp:inline>
        </w:drawing>
      </w:r>
    </w:p>
    <w:p w14:paraId="1FA60991" w14:textId="77777777" w:rsidR="00725891" w:rsidRDefault="00725891" w:rsidP="00725891">
      <w:pPr>
        <w:jc w:val="center"/>
        <w:rPr>
          <w:b/>
          <w:bCs/>
          <w:color w:val="F5C402"/>
          <w:lang w:val="en-US"/>
        </w:rPr>
      </w:pPr>
    </w:p>
    <w:p w14:paraId="3FC9C7E8" w14:textId="77777777" w:rsidR="00725891" w:rsidRPr="001D3E22" w:rsidRDefault="00725891" w:rsidP="00725891">
      <w:pPr>
        <w:jc w:val="center"/>
        <w:rPr>
          <w:rStyle w:val="Hyperlink"/>
          <w:bCs/>
          <w:color w:val="F5C402"/>
          <w:lang w:val="en-US"/>
        </w:rPr>
      </w:pPr>
      <w:r w:rsidRPr="001D3E22">
        <w:rPr>
          <w:b/>
          <w:bCs/>
          <w:color w:val="F5C402"/>
          <w:lang w:val="en-US"/>
        </w:rPr>
        <w:fldChar w:fldCharType="begin"/>
      </w:r>
      <w:r w:rsidRPr="001D3E22">
        <w:rPr>
          <w:b/>
          <w:bCs/>
          <w:color w:val="F5C402"/>
          <w:lang w:val="en-US"/>
        </w:rPr>
        <w:instrText xml:space="preserve"> HYPERLINK "https://youtu.be/3whciQaBCBU" </w:instrText>
      </w:r>
      <w:r w:rsidRPr="001D3E22">
        <w:rPr>
          <w:b/>
          <w:bCs/>
          <w:color w:val="F5C402"/>
          <w:lang w:val="en-US"/>
        </w:rPr>
      </w:r>
      <w:r w:rsidRPr="001D3E22">
        <w:rPr>
          <w:b/>
          <w:bCs/>
          <w:color w:val="F5C402"/>
          <w:lang w:val="en-US"/>
        </w:rPr>
        <w:fldChar w:fldCharType="separate"/>
      </w:r>
      <w:r w:rsidRPr="001D3E22">
        <w:rPr>
          <w:rStyle w:val="Hyperlink"/>
          <w:bCs/>
          <w:color w:val="F5C402"/>
          <w:lang w:val="en-US"/>
        </w:rPr>
        <w:t>EU CAP Network events on Innovation and knowledge</w:t>
      </w:r>
    </w:p>
    <w:p w14:paraId="3B06ED04" w14:textId="77777777" w:rsidR="00725891" w:rsidRPr="001D3E22" w:rsidRDefault="00725891" w:rsidP="00725891">
      <w:pPr>
        <w:jc w:val="center"/>
        <w:rPr>
          <w:b/>
          <w:bCs/>
          <w:color w:val="F5C402"/>
          <w:lang w:val="en-US"/>
        </w:rPr>
      </w:pPr>
      <w:r w:rsidRPr="001D3E22">
        <w:rPr>
          <w:rStyle w:val="Hyperlink"/>
          <w:bCs/>
          <w:color w:val="F5C402"/>
          <w:lang w:val="en-US"/>
        </w:rPr>
        <w:t>exchange – EIP-AGRI – Spring events 2023</w:t>
      </w:r>
      <w:r w:rsidRPr="001D3E22">
        <w:rPr>
          <w:b/>
          <w:bCs/>
          <w:color w:val="F5C402"/>
          <w:lang w:val="en-US"/>
        </w:rPr>
        <w:fldChar w:fldCharType="end"/>
      </w:r>
    </w:p>
    <w:p w14:paraId="085C0FA6" w14:textId="77777777" w:rsidR="00725891" w:rsidRPr="00725891" w:rsidRDefault="00725891" w:rsidP="00725891">
      <w:pPr>
        <w:rPr>
          <w:lang w:val="en-US" w:eastAsia="de-DE"/>
        </w:rPr>
        <w:sectPr w:rsidR="00725891" w:rsidRPr="00725891" w:rsidSect="00F65231">
          <w:headerReference w:type="default" r:id="rId87"/>
          <w:footerReference w:type="even" r:id="rId88"/>
          <w:footerReference w:type="default" r:id="rId89"/>
          <w:headerReference w:type="first" r:id="rId90"/>
          <w:footerReference w:type="first" r:id="rId91"/>
          <w:pgSz w:w="11906" w:h="16838"/>
          <w:pgMar w:top="1725" w:right="1417" w:bottom="1417" w:left="1417" w:header="0" w:footer="708" w:gutter="0"/>
          <w:pgNumType w:start="0"/>
          <w:cols w:space="708"/>
          <w:titlePg/>
          <w:docGrid w:linePitch="360"/>
        </w:sectPr>
      </w:pPr>
    </w:p>
    <w:p w14:paraId="79ACB782" w14:textId="77777777" w:rsidR="00D26573" w:rsidRDefault="00D26573" w:rsidP="00485A1E">
      <w:pPr>
        <w:pStyle w:val="Heading1"/>
        <w:rPr>
          <w:lang w:val="en-US" w:eastAsia="de-DE"/>
        </w:rPr>
      </w:pPr>
    </w:p>
    <w:p w14:paraId="1DD4139D" w14:textId="77777777" w:rsidR="00485A1E" w:rsidRDefault="00485A1E" w:rsidP="00485A1E">
      <w:pPr>
        <w:pStyle w:val="Heading1"/>
        <w:rPr>
          <w:lang w:val="en-US" w:eastAsia="de-DE"/>
        </w:rPr>
      </w:pPr>
    </w:p>
    <w:p w14:paraId="6C0142C7" w14:textId="0DADD688" w:rsidR="00485A1E" w:rsidRDefault="00485A1E" w:rsidP="00485A1E">
      <w:pPr>
        <w:pStyle w:val="Heading1"/>
        <w:rPr>
          <w:lang w:val="en-US" w:eastAsia="de-DE"/>
        </w:rPr>
      </w:pPr>
      <w:r w:rsidRPr="003E1252">
        <w:rPr>
          <w:lang w:val="en-US" w:eastAsia="de-DE"/>
        </w:rPr>
        <w:t>EIP-AGRI</w:t>
      </w:r>
      <w:r>
        <w:rPr>
          <w:lang w:val="en-US" w:eastAsia="de-DE"/>
        </w:rPr>
        <w:t xml:space="preserve">, </w:t>
      </w:r>
      <w:r w:rsidR="004567DF">
        <w:rPr>
          <w:lang w:val="en-US" w:eastAsia="de-DE"/>
        </w:rPr>
        <w:t xml:space="preserve">9 </w:t>
      </w:r>
      <w:r>
        <w:rPr>
          <w:lang w:val="en-US" w:eastAsia="de-DE"/>
        </w:rPr>
        <w:t>years of innovation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326"/>
      </w:tblGrid>
      <w:tr w:rsidR="00485A1E" w:rsidRPr="00C714E0" w14:paraId="4FBB14EE" w14:textId="77777777" w:rsidTr="002B67FE">
        <w:trPr>
          <w:trHeight w:val="2551"/>
        </w:trPr>
        <w:tc>
          <w:tcPr>
            <w:tcW w:w="4746" w:type="dxa"/>
          </w:tcPr>
          <w:p w14:paraId="076BB6D8" w14:textId="77777777" w:rsidR="00485A1E" w:rsidRPr="00881411" w:rsidRDefault="00485A1E" w:rsidP="002B67FE">
            <w:pPr>
              <w:ind w:left="-110"/>
              <w:jc w:val="both"/>
              <w:rPr>
                <w:noProof/>
                <w:color w:val="333333"/>
                <w:lang w:val="en-US" w:eastAsia="en-GB"/>
              </w:rPr>
            </w:pPr>
            <w:r w:rsidRPr="00C24B45">
              <w:rPr>
                <w:noProof/>
                <w:color w:val="333333"/>
                <w:lang w:val="en-US"/>
              </w:rPr>
              <w:drawing>
                <wp:anchor distT="0" distB="0" distL="114300" distR="114300" simplePos="0" relativeHeight="251667456" behindDoc="0" locked="0" layoutInCell="1" allowOverlap="1" wp14:anchorId="1A626A88" wp14:editId="4C9DAC03">
                  <wp:simplePos x="0" y="0"/>
                  <wp:positionH relativeFrom="column">
                    <wp:posOffset>-68580</wp:posOffset>
                  </wp:positionH>
                  <wp:positionV relativeFrom="paragraph">
                    <wp:posOffset>0</wp:posOffset>
                  </wp:positionV>
                  <wp:extent cx="2872740" cy="1607820"/>
                  <wp:effectExtent l="0" t="0" r="0" b="5080"/>
                  <wp:wrapSquare wrapText="bothSides"/>
                  <wp:docPr id="36" name="Picture 36" descr="A picture containing text, monitor, screenDescription automatically generated">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monitor, screenDescription automatically generated">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72740" cy="1607820"/>
                          </a:xfrm>
                          <a:prstGeom prst="flowChartAlternateProcess">
                            <a:avLst/>
                          </a:prstGeom>
                          <a:noFill/>
                          <a:ln>
                            <a:noFill/>
                          </a:ln>
                        </pic:spPr>
                      </pic:pic>
                    </a:graphicData>
                  </a:graphic>
                  <wp14:sizeRelH relativeFrom="page">
                    <wp14:pctWidth>0</wp14:pctWidth>
                  </wp14:sizeRelH>
                  <wp14:sizeRelV relativeFrom="page">
                    <wp14:pctHeight>0</wp14:pctHeight>
                  </wp14:sizeRelV>
                </wp:anchor>
              </w:drawing>
            </w:r>
          </w:p>
        </w:tc>
        <w:tc>
          <w:tcPr>
            <w:tcW w:w="4326" w:type="dxa"/>
          </w:tcPr>
          <w:p w14:paraId="4A523B55" w14:textId="4D70795E" w:rsidR="00485A1E" w:rsidRPr="00C24B45" w:rsidRDefault="00485A1E" w:rsidP="00D965CE">
            <w:pPr>
              <w:spacing w:line="276" w:lineRule="auto"/>
              <w:jc w:val="both"/>
              <w:rPr>
                <w:color w:val="333333"/>
                <w:lang w:val="en-US"/>
              </w:rPr>
            </w:pPr>
            <w:r w:rsidRPr="00C24B45">
              <w:rPr>
                <w:color w:val="333333"/>
                <w:lang w:val="en-US"/>
              </w:rPr>
              <w:t xml:space="preserve">The enthusiasm is essential </w:t>
            </w:r>
            <w:r w:rsidR="004567DF">
              <w:rPr>
                <w:color w:val="333333"/>
                <w:lang w:val="en-US"/>
              </w:rPr>
              <w:t>for</w:t>
            </w:r>
            <w:r w:rsidRPr="00C24B45">
              <w:rPr>
                <w:color w:val="333333"/>
                <w:lang w:val="en-US"/>
              </w:rPr>
              <w:t xml:space="preserve"> the success of the EIP-AGRI, and in ensuring that everyone can benefit. </w:t>
            </w:r>
            <w:hyperlink r:id="rId94" w:history="1">
              <w:r w:rsidRPr="006B1037">
                <w:rPr>
                  <w:rStyle w:val="Hyperlink"/>
                  <w:color w:val="F5C402"/>
                  <w:lang w:val="en-US"/>
                </w:rPr>
                <w:t>Watch this EIP-AGRI video</w:t>
              </w:r>
            </w:hyperlink>
            <w:r w:rsidRPr="00C24B45">
              <w:rPr>
                <w:color w:val="333333"/>
                <w:lang w:val="en-US"/>
              </w:rPr>
              <w:t xml:space="preserve"> to hear researchers, farmers, advisors, Managing Authorities and National Rural Networks explain how the EIP-AGRI has helped them over the past </w:t>
            </w:r>
            <w:r w:rsidR="004567DF">
              <w:rPr>
                <w:color w:val="333333"/>
                <w:lang w:val="en-US"/>
              </w:rPr>
              <w:t>9</w:t>
            </w:r>
            <w:r w:rsidRPr="00C24B45">
              <w:rPr>
                <w:color w:val="333333"/>
                <w:lang w:val="en-US"/>
              </w:rPr>
              <w:t xml:space="preserve"> years.</w:t>
            </w:r>
          </w:p>
        </w:tc>
      </w:tr>
    </w:tbl>
    <w:p w14:paraId="01A1ED39" w14:textId="77777777" w:rsidR="005D37B9" w:rsidRPr="00C31E08" w:rsidRDefault="005D37B9" w:rsidP="00485A1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852"/>
      </w:tblGrid>
      <w:tr w:rsidR="005D37B9" w:rsidRPr="00C24B45" w14:paraId="0DD81755" w14:textId="77777777" w:rsidTr="000F5797">
        <w:trPr>
          <w:trHeight w:val="3005"/>
        </w:trPr>
        <w:tc>
          <w:tcPr>
            <w:tcW w:w="4220" w:type="dxa"/>
          </w:tcPr>
          <w:p w14:paraId="4E891D4B" w14:textId="77777777" w:rsidR="005D37B9" w:rsidRPr="005A0135" w:rsidRDefault="005D37B9" w:rsidP="00D965CE">
            <w:pPr>
              <w:spacing w:line="360" w:lineRule="auto"/>
              <w:rPr>
                <w:b/>
                <w:lang w:val="en-US"/>
              </w:rPr>
            </w:pPr>
            <w:r w:rsidRPr="00C24B45">
              <w:rPr>
                <w:noProof/>
                <w:color w:val="333333"/>
                <w:lang w:val="en-US"/>
              </w:rPr>
              <w:drawing>
                <wp:anchor distT="0" distB="0" distL="114300" distR="114300" simplePos="0" relativeHeight="251676672" behindDoc="0" locked="0" layoutInCell="1" allowOverlap="1" wp14:anchorId="3603C0DE" wp14:editId="208C33DF">
                  <wp:simplePos x="0" y="0"/>
                  <wp:positionH relativeFrom="column">
                    <wp:posOffset>590550</wp:posOffset>
                  </wp:positionH>
                  <wp:positionV relativeFrom="paragraph">
                    <wp:posOffset>239395</wp:posOffset>
                  </wp:positionV>
                  <wp:extent cx="1597025" cy="2280920"/>
                  <wp:effectExtent l="0" t="0" r="15875" b="5080"/>
                  <wp:wrapSquare wrapText="bothSides"/>
                  <wp:docPr id="32" name="Picture 32" descr="Afbeelding met tekst, persoon, scherm, schermafbeeldingAutomatisch gegenereerde beschrijvi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 met tekst, persoon, scherm, schermafbeeldingAutomatisch gegenereerde beschrijving">
                            <a:hlinkClick r:id="rId95"/>
                          </pic:cNvPr>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2227" t="7155" r="12662" b="4979"/>
                          <a:stretch/>
                        </pic:blipFill>
                        <pic:spPr bwMode="auto">
                          <a:xfrm>
                            <a:off x="0" y="0"/>
                            <a:ext cx="1597025" cy="228092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52" w:type="dxa"/>
            <w:vAlign w:val="center"/>
          </w:tcPr>
          <w:p w14:paraId="7D35A3C1" w14:textId="10FE8186" w:rsidR="005D37B9" w:rsidRPr="00C24B45" w:rsidRDefault="005D37B9" w:rsidP="00D965CE">
            <w:pPr>
              <w:spacing w:line="276" w:lineRule="auto"/>
              <w:ind w:left="490"/>
              <w:jc w:val="both"/>
              <w:rPr>
                <w:lang w:val="en-US"/>
              </w:rPr>
            </w:pPr>
            <w:r w:rsidRPr="00C24B45">
              <w:rPr>
                <w:lang w:val="en-US"/>
              </w:rPr>
              <w:t>Since 2013, the EIP-AGRI has been promoting interactive innovation to make EU agriculture and forestry more sustainable, productive, and fit for the future. This report shows how EIP-AGRI has grown.</w:t>
            </w:r>
            <w:r w:rsidRPr="006B1037">
              <w:rPr>
                <w:color w:val="F5C402"/>
                <w:lang w:val="en-US"/>
              </w:rPr>
              <w:t xml:space="preserve"> </w:t>
            </w:r>
            <w:hyperlink r:id="rId97" w:history="1">
              <w:r w:rsidRPr="006B1037">
                <w:rPr>
                  <w:rStyle w:val="Hyperlink"/>
                  <w:color w:val="F5C402"/>
                  <w:lang w:val="en-US"/>
                </w:rPr>
                <w:t>Read the report</w:t>
              </w:r>
            </w:hyperlink>
            <w:r w:rsidR="00D965CE" w:rsidRPr="00D965CE">
              <w:rPr>
                <w:rStyle w:val="Hyperlink"/>
                <w:color w:val="000000" w:themeColor="text1"/>
                <w:u w:val="none"/>
                <w:lang w:val="en-US"/>
              </w:rPr>
              <w:t>.</w:t>
            </w:r>
          </w:p>
        </w:tc>
      </w:tr>
    </w:tbl>
    <w:p w14:paraId="3DFF1010" w14:textId="3CAA9312" w:rsidR="005D37B9" w:rsidRPr="00485A1E" w:rsidRDefault="005D37B9" w:rsidP="00485A1E"/>
    <w:sectPr w:rsidR="005D37B9" w:rsidRPr="00485A1E" w:rsidSect="00340071">
      <w:footerReference w:type="first" r:id="rId98"/>
      <w:pgSz w:w="11906" w:h="16838"/>
      <w:pgMar w:top="1417" w:right="1417" w:bottom="1417"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02CFA" w14:textId="77777777" w:rsidR="003E1B6D" w:rsidRDefault="003E1B6D" w:rsidP="0062343B">
      <w:r>
        <w:separator/>
      </w:r>
    </w:p>
  </w:endnote>
  <w:endnote w:type="continuationSeparator" w:id="0">
    <w:p w14:paraId="66751F45" w14:textId="77777777" w:rsidR="003E1B6D" w:rsidRDefault="003E1B6D" w:rsidP="00623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Neusa Next Std Condensed">
    <w:panose1 w:val="020B0604020202020204"/>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4764071"/>
      <w:docPartObj>
        <w:docPartGallery w:val="Page Numbers (Bottom of Page)"/>
        <w:docPartUnique/>
      </w:docPartObj>
    </w:sdtPr>
    <w:sdtContent>
      <w:p w14:paraId="5BE4F235" w14:textId="77777777" w:rsidR="00B60EBE" w:rsidRDefault="00B60EBE" w:rsidP="005F118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92CB218" w14:textId="77777777" w:rsidR="00B60EBE" w:rsidRDefault="00B60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373714"/>
      <w:docPartObj>
        <w:docPartGallery w:val="Page Numbers (Bottom of Page)"/>
        <w:docPartUnique/>
      </w:docPartObj>
    </w:sdtPr>
    <w:sdtEndPr>
      <w:rPr>
        <w:rStyle w:val="PageNumber"/>
        <w:color w:val="FFFFFF" w:themeColor="background1"/>
        <w:shd w:val="clear" w:color="auto" w:fill="FFFFFF" w:themeFill="background1"/>
      </w:rPr>
    </w:sdtEndPr>
    <w:sdtContent>
      <w:p w14:paraId="5588E93D" w14:textId="5016EDC5" w:rsidR="00B60EBE" w:rsidRDefault="00B60EBE" w:rsidP="00B60EBE">
        <w:pPr>
          <w:pStyle w:val="Footer"/>
          <w:framePr w:wrap="none" w:vAnchor="text" w:hAnchor="margin" w:xAlign="center" w:y="657"/>
          <w:rPr>
            <w:rStyle w:val="PageNumber"/>
          </w:rPr>
        </w:pPr>
        <w:r w:rsidRPr="00B60EBE">
          <w:rPr>
            <w:rStyle w:val="PageNumber"/>
            <w:color w:val="FFFFFF" w:themeColor="background1"/>
          </w:rPr>
          <w:fldChar w:fldCharType="begin"/>
        </w:r>
        <w:r w:rsidRPr="00B60EBE">
          <w:rPr>
            <w:rStyle w:val="PageNumber"/>
            <w:color w:val="FFFFFF" w:themeColor="background1"/>
          </w:rPr>
          <w:instrText xml:space="preserve"> PAGE </w:instrText>
        </w:r>
        <w:r w:rsidRPr="00B60EBE">
          <w:rPr>
            <w:rStyle w:val="PageNumber"/>
            <w:color w:val="FFFFFF" w:themeColor="background1"/>
          </w:rPr>
          <w:fldChar w:fldCharType="separate"/>
        </w:r>
        <w:r w:rsidR="00C714E0">
          <w:rPr>
            <w:rStyle w:val="PageNumber"/>
            <w:noProof/>
            <w:color w:val="FFFFFF" w:themeColor="background1"/>
          </w:rPr>
          <w:t>9</w:t>
        </w:r>
        <w:r w:rsidRPr="00B60EBE">
          <w:rPr>
            <w:rStyle w:val="PageNumber"/>
            <w:color w:val="FFFFFF" w:themeColor="background1"/>
          </w:rPr>
          <w:fldChar w:fldCharType="end"/>
        </w:r>
      </w:p>
    </w:sdtContent>
  </w:sdt>
  <w:p w14:paraId="0068BCB4" w14:textId="77777777" w:rsidR="006251D3" w:rsidRDefault="006602DF" w:rsidP="00B60EBE">
    <w:pPr>
      <w:pStyle w:val="Footer"/>
    </w:pPr>
    <w:r>
      <w:rPr>
        <w:noProof/>
        <w:lang w:val="en-US"/>
      </w:rPr>
      <w:drawing>
        <wp:anchor distT="0" distB="0" distL="114300" distR="114300" simplePos="0" relativeHeight="251655165" behindDoc="1" locked="0" layoutInCell="1" allowOverlap="1" wp14:anchorId="43BAE4F3" wp14:editId="73EE0AC7">
          <wp:simplePos x="0" y="0"/>
          <wp:positionH relativeFrom="column">
            <wp:posOffset>-67945</wp:posOffset>
          </wp:positionH>
          <wp:positionV relativeFrom="paragraph">
            <wp:posOffset>-192825</wp:posOffset>
          </wp:positionV>
          <wp:extent cx="645795" cy="609600"/>
          <wp:effectExtent l="0" t="0" r="0" b="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6189" behindDoc="1" locked="0" layoutInCell="1" allowOverlap="1" wp14:anchorId="0E205F98" wp14:editId="0B0001E5">
              <wp:simplePos x="0" y="0"/>
              <wp:positionH relativeFrom="column">
                <wp:posOffset>-626195</wp:posOffset>
              </wp:positionH>
              <wp:positionV relativeFrom="paragraph">
                <wp:posOffset>351110</wp:posOffset>
              </wp:positionV>
              <wp:extent cx="6974840" cy="280235"/>
              <wp:effectExtent l="0" t="0" r="0" b="0"/>
              <wp:wrapNone/>
              <wp:docPr id="19" name="Round Same-side Corner of Rectangle 19"/>
              <wp:cNvGraphicFramePr/>
              <a:graphic xmlns:a="http://schemas.openxmlformats.org/drawingml/2006/main">
                <a:graphicData uri="http://schemas.microsoft.com/office/word/2010/wordprocessingShape">
                  <wps:wsp>
                    <wps:cNvSpPr/>
                    <wps:spPr>
                      <a:xfrm>
                        <a:off x="0" y="0"/>
                        <a:ext cx="6974840" cy="2802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A7B9E6" id="Round Same-side Corner of Rectangle 19" o:spid="_x0000_s1026" style="position:absolute;margin-left:-49.3pt;margin-top:27.65pt;width:549.2pt;height:22.0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wo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Qvzi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" path="m80419,l6894421,v44414,,80419,36005,80419,80419l6974840,280235r,l,280235r,l,80419c,36005,36005,,80419,xe" fillcolor="#f5c300 [3206]" stroked="f" strokeweight="1pt">
              <v:stroke joinstyle="miter"/>
              <v:path arrowok="t" o:connecttype="custom" o:connectlocs="80419,0;6894421,0;6974840,80419;6974840,280235;6974840,280235;0,280235;0,280235;0,80419;80419,0" o:connectangles="0,0,0,0,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D86F" w14:textId="77777777" w:rsidR="0089528A" w:rsidRDefault="006602DF" w:rsidP="0089528A">
    <w:pPr>
      <w:pStyle w:val="Footer"/>
      <w:jc w:val="right"/>
    </w:pPr>
    <w:r>
      <w:rPr>
        <w:noProof/>
        <w:lang w:val="en-US"/>
      </w:rPr>
      <mc:AlternateContent>
        <mc:Choice Requires="wps">
          <w:drawing>
            <wp:anchor distT="0" distB="0" distL="114300" distR="114300" simplePos="0" relativeHeight="251678720" behindDoc="0" locked="0" layoutInCell="1" allowOverlap="1" wp14:anchorId="02032D8F" wp14:editId="4EF77747">
              <wp:simplePos x="0" y="0"/>
              <wp:positionH relativeFrom="column">
                <wp:posOffset>-625475</wp:posOffset>
              </wp:positionH>
              <wp:positionV relativeFrom="paragraph">
                <wp:posOffset>370205</wp:posOffset>
              </wp:positionV>
              <wp:extent cx="6974840" cy="253365"/>
              <wp:effectExtent l="0" t="0" r="0" b="635"/>
              <wp:wrapNone/>
              <wp:docPr id="16" name="Round Same-side Corner of Rectangle 16"/>
              <wp:cNvGraphicFramePr/>
              <a:graphic xmlns:a="http://schemas.openxmlformats.org/drawingml/2006/main">
                <a:graphicData uri="http://schemas.microsoft.com/office/word/2010/wordprocessingShape">
                  <wps:wsp>
                    <wps:cNvSpPr/>
                    <wps:spPr>
                      <a:xfrm>
                        <a:off x="0" y="0"/>
                        <a:ext cx="6974840" cy="25336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16DFB675" id="Round Same-side Corner of Rectangle 16" o:spid="_x0000_s1026" style="position:absolute;margin-left:-49.25pt;margin-top:29.15pt;width:549.2pt;height:19.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" path="m72708,l6902132,v40156,,72708,32552,72708,72708l6974840,253365r,l,253365r,l,72708c,32552,32552,,72708,xe" fillcolor="#f5c300 [3206]" stroked="f" strokeweight="1pt">
              <v:stroke joinstyle="miter"/>
              <v:path arrowok="t" o:connecttype="custom" o:connectlocs="72708,0;6902132,0;6974840,72708;6974840,253365;6974840,253365;0,253365;0,253365;0,72708;72708,0" o:connectangles="0,0,0,0,0,0,0,0,0"/>
            </v:shape>
          </w:pict>
        </mc:Fallback>
      </mc:AlternateContent>
    </w:r>
    <w:r>
      <w:rPr>
        <w:noProof/>
        <w:lang w:val="en-US"/>
      </w:rPr>
      <w:drawing>
        <wp:anchor distT="0" distB="0" distL="114300" distR="114300" simplePos="0" relativeHeight="251676672" behindDoc="0" locked="0" layoutInCell="1" allowOverlap="1" wp14:anchorId="06A7BEB5" wp14:editId="6C4BDD0C">
          <wp:simplePos x="0" y="0"/>
          <wp:positionH relativeFrom="column">
            <wp:posOffset>-64770</wp:posOffset>
          </wp:positionH>
          <wp:positionV relativeFrom="paragraph">
            <wp:posOffset>-185057</wp:posOffset>
          </wp:positionV>
          <wp:extent cx="645795" cy="609600"/>
          <wp:effectExtent l="0" t="0" r="0" b="0"/>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5648" behindDoc="0" locked="0" layoutInCell="1" allowOverlap="1" wp14:anchorId="356C1783" wp14:editId="0ECEC3B3">
              <wp:simplePos x="0" y="0"/>
              <wp:positionH relativeFrom="column">
                <wp:posOffset>-620395</wp:posOffset>
              </wp:positionH>
              <wp:positionV relativeFrom="paragraph">
                <wp:posOffset>1053051</wp:posOffset>
              </wp:positionV>
              <wp:extent cx="6974840" cy="253365"/>
              <wp:effectExtent l="0" t="0" r="0" b="635"/>
              <wp:wrapNone/>
              <wp:docPr id="12" name="Round Same-side Corner of Rectangle 12"/>
              <wp:cNvGraphicFramePr/>
              <a:graphic xmlns:a="http://schemas.openxmlformats.org/drawingml/2006/main">
                <a:graphicData uri="http://schemas.microsoft.com/office/word/2010/wordprocessingShape">
                  <wps:wsp>
                    <wps:cNvSpPr/>
                    <wps:spPr>
                      <a:xfrm>
                        <a:off x="0" y="0"/>
                        <a:ext cx="6974840" cy="253365"/>
                      </a:xfrm>
                      <a:prstGeom prst="round2Same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3DF89DBB" id="Round Same-side Corner of Rectangle 12" o:spid="_x0000_s1026" style="position:absolute;margin-left:-48.85pt;margin-top:82.9pt;width:549.2pt;height:19.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97484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" path="m42228,l6932612,v23322,,42228,18906,42228,42228l6974840,253365r,l,253365r,l,42228c,18906,18906,,42228,xe" fillcolor="#f5c300 [3206]" stroked="f" strokeweight="1pt">
              <v:stroke joinstyle="miter"/>
              <v:path arrowok="t" o:connecttype="custom" o:connectlocs="42228,0;6932612,0;6974840,42228;6974840,253365;6974840,253365;0,253365;0,253365;0,42228;42228,0" o:connectangles="0,0,0,0,0,0,0,0,0"/>
            </v:shape>
          </w:pict>
        </mc:Fallback>
      </mc:AlternateContent>
    </w:r>
    <w:r>
      <w:rPr>
        <w:noProof/>
        <w:lang w:val="en-US"/>
      </w:rPr>
      <w:drawing>
        <wp:anchor distT="0" distB="0" distL="114300" distR="114300" simplePos="0" relativeHeight="251657214" behindDoc="0" locked="0" layoutInCell="1" allowOverlap="1" wp14:anchorId="2D366BF7" wp14:editId="1BD8B694">
          <wp:simplePos x="0" y="0"/>
          <wp:positionH relativeFrom="margin">
            <wp:posOffset>4434205</wp:posOffset>
          </wp:positionH>
          <wp:positionV relativeFrom="margin">
            <wp:posOffset>8822690</wp:posOffset>
          </wp:positionV>
          <wp:extent cx="2041525" cy="426720"/>
          <wp:effectExtent l="0" t="0" r="0" b="5080"/>
          <wp:wrapSquare wrapText="bothSides"/>
          <wp:docPr id="26" name="Picture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8F28" w14:textId="77777777" w:rsidR="00DA67AE" w:rsidRDefault="006602DF" w:rsidP="0089528A">
    <w:pPr>
      <w:pStyle w:val="Footer"/>
      <w:jc w:val="right"/>
    </w:pPr>
    <w:r>
      <w:rPr>
        <w:noProof/>
        <w:lang w:val="en-US"/>
      </w:rPr>
      <w:drawing>
        <wp:anchor distT="0" distB="0" distL="114300" distR="114300" simplePos="0" relativeHeight="251673600" behindDoc="0" locked="0" layoutInCell="1" allowOverlap="1" wp14:anchorId="63E1090E" wp14:editId="69244D2B">
          <wp:simplePos x="0" y="0"/>
          <wp:positionH relativeFrom="margin">
            <wp:posOffset>4422775</wp:posOffset>
          </wp:positionH>
          <wp:positionV relativeFrom="margin">
            <wp:posOffset>8871585</wp:posOffset>
          </wp:positionV>
          <wp:extent cx="2049563" cy="428400"/>
          <wp:effectExtent l="0" t="0" r="0" b="3810"/>
          <wp:wrapSquare wrapText="bothSides"/>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9563" cy="4284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81792" behindDoc="1" locked="0" layoutInCell="1" allowOverlap="1" wp14:anchorId="7137EA3A" wp14:editId="0921B261">
              <wp:simplePos x="0" y="0"/>
              <wp:positionH relativeFrom="column">
                <wp:posOffset>-622300</wp:posOffset>
              </wp:positionH>
              <wp:positionV relativeFrom="paragraph">
                <wp:posOffset>344805</wp:posOffset>
              </wp:positionV>
              <wp:extent cx="6974840" cy="280035"/>
              <wp:effectExtent l="0" t="0" r="0" b="0"/>
              <wp:wrapNone/>
              <wp:docPr id="21" name="Round Same-side Corner of Rectangle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AFAD75" id="Round Same-side Corner of Rectangle 21" o:spid="_x0000_s1026" style="position:absolute;margin-left:-49pt;margin-top:27.15pt;width:549.2pt;height: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" path="m80362,l6894478,v44383,,80362,35979,80362,80362l6974840,280035r,l,280035r,l,80362c,35979,35979,,80362,xe" fillcolor="#f5c300 [3206]" stroked="f" strokeweight="1pt">
              <v:stroke joinstyle="miter"/>
              <v:path arrowok="t" o:connecttype="custom" o:connectlocs="80362,0;6894478,0;6974840,80362;6974840,280035;6974840,280035;0,280035;0,280035;0,80362;80362,0" o:connectangles="0,0,0,0,0,0,0,0,0"/>
            </v:shape>
          </w:pict>
        </mc:Fallback>
      </mc:AlternateContent>
    </w:r>
    <w:r>
      <w:rPr>
        <w:noProof/>
        <w:lang w:val="en-US"/>
      </w:rPr>
      <w:drawing>
        <wp:anchor distT="0" distB="0" distL="114300" distR="114300" simplePos="0" relativeHeight="251680768" behindDoc="1" locked="0" layoutInCell="1" allowOverlap="1" wp14:anchorId="6CC4D7BA" wp14:editId="5694E604">
          <wp:simplePos x="0" y="0"/>
          <wp:positionH relativeFrom="column">
            <wp:posOffset>-64135</wp:posOffset>
          </wp:positionH>
          <wp:positionV relativeFrom="paragraph">
            <wp:posOffset>-198120</wp:posOffset>
          </wp:positionV>
          <wp:extent cx="645795" cy="609600"/>
          <wp:effectExtent l="0" t="0" r="0" b="0"/>
          <wp:wrapNone/>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917A6" w14:textId="77777777" w:rsidR="003E1B6D" w:rsidRDefault="003E1B6D" w:rsidP="0062343B">
      <w:r>
        <w:separator/>
      </w:r>
    </w:p>
  </w:footnote>
  <w:footnote w:type="continuationSeparator" w:id="0">
    <w:p w14:paraId="10047FBA" w14:textId="77777777" w:rsidR="003E1B6D" w:rsidRDefault="003E1B6D" w:rsidP="00623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4CD4A" w14:textId="171F9584" w:rsidR="0078053B" w:rsidRPr="00445F61" w:rsidRDefault="00A200CD" w:rsidP="00445F61">
    <w:pPr>
      <w:pStyle w:val="Header"/>
      <w:ind w:hanging="1417"/>
    </w:pPr>
    <w:r>
      <w:rPr>
        <w:noProof/>
        <w:lang w:val="en-US"/>
      </w:rPr>
      <mc:AlternateContent>
        <mc:Choice Requires="wps">
          <w:drawing>
            <wp:anchor distT="0" distB="0" distL="114300" distR="114300" simplePos="0" relativeHeight="251668480" behindDoc="0" locked="0" layoutInCell="1" allowOverlap="1" wp14:anchorId="1E0D0066" wp14:editId="44FCCD3C">
              <wp:simplePos x="0" y="0"/>
              <wp:positionH relativeFrom="column">
                <wp:posOffset>4065905</wp:posOffset>
              </wp:positionH>
              <wp:positionV relativeFrom="paragraph">
                <wp:posOffset>253365</wp:posOffset>
              </wp:positionV>
              <wp:extent cx="2387600" cy="7848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387600" cy="784800"/>
                      </a:xfrm>
                      <a:prstGeom prst="rect">
                        <a:avLst/>
                      </a:prstGeom>
                      <a:noFill/>
                      <a:ln w="6350">
                        <a:noFill/>
                      </a:ln>
                    </wps:spPr>
                    <wps:txbx>
                      <w:txbxContent>
                        <w:p w14:paraId="7444A77E" w14:textId="77777777" w:rsidR="00A14F1D" w:rsidRPr="00485A1E" w:rsidRDefault="00A14F1D" w:rsidP="00A14F1D">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EIP-AGRI Press article</w:t>
                          </w:r>
                        </w:p>
                        <w:p w14:paraId="2787AF72" w14:textId="56C39D02" w:rsidR="00A14F1D" w:rsidRPr="008272F6" w:rsidRDefault="00A14F1D" w:rsidP="008272F6">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r w:rsidR="008272F6">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Circular 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0D0066" id="_x0000_t202" coordsize="21600,21600" o:spt="202" path="m,l,21600r21600,l21600,xe">
              <v:stroke joinstyle="miter"/>
              <v:path gradientshapeok="t" o:connecttype="rect"/>
            </v:shapetype>
            <v:shape id="Zone de texte 9" o:spid="_x0000_s1030" type="#_x0000_t202" style="position:absolute;margin-left:320.15pt;margin-top:19.95pt;width:188pt;height:61.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" filled="f" stroked="f" strokeweight=".5pt">
              <v:textbox>
                <w:txbxContent>
                  <w:p w14:paraId="7444A77E" w14:textId="77777777" w:rsidR="00A14F1D" w:rsidRPr="00485A1E" w:rsidRDefault="00A14F1D" w:rsidP="00A14F1D">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EIP-AGRI Press article</w:t>
                    </w:r>
                  </w:p>
                  <w:p w14:paraId="2787AF72" w14:textId="56C39D02" w:rsidR="00A14F1D" w:rsidRPr="008272F6" w:rsidRDefault="00A14F1D" w:rsidP="008272F6">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r w:rsidR="008272F6">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Circular economy’</w:t>
                    </w:r>
                  </w:p>
                </w:txbxContent>
              </v:textbox>
            </v:shape>
          </w:pict>
        </mc:Fallback>
      </mc:AlternateContent>
    </w:r>
    <w:r w:rsidR="006602DF">
      <w:rPr>
        <w:noProof/>
        <w:lang w:val="en-US"/>
      </w:rPr>
      <w:drawing>
        <wp:anchor distT="0" distB="0" distL="114300" distR="114300" simplePos="0" relativeHeight="251683840" behindDoc="1" locked="0" layoutInCell="1" allowOverlap="1" wp14:anchorId="510D6F5B" wp14:editId="0B75DD63">
          <wp:simplePos x="0" y="0"/>
          <wp:positionH relativeFrom="column">
            <wp:posOffset>-899795</wp:posOffset>
          </wp:positionH>
          <wp:positionV relativeFrom="paragraph">
            <wp:posOffset>0</wp:posOffset>
          </wp:positionV>
          <wp:extent cx="2214880" cy="1035685"/>
          <wp:effectExtent l="0" t="0" r="0" b="5715"/>
          <wp:wrapNone/>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B685F" w14:textId="77777777" w:rsidR="00DA67AE" w:rsidRDefault="00B60EBE" w:rsidP="00DA67AE">
    <w:pPr>
      <w:pStyle w:val="Header"/>
      <w:ind w:hanging="1417"/>
    </w:pPr>
    <w:r>
      <w:rPr>
        <w:noProof/>
        <w:lang w:val="en-US"/>
      </w:rPr>
      <mc:AlternateContent>
        <mc:Choice Requires="wps">
          <w:drawing>
            <wp:anchor distT="0" distB="0" distL="114300" distR="114300" simplePos="0" relativeHeight="251659264" behindDoc="0" locked="0" layoutInCell="1" allowOverlap="1" wp14:anchorId="1A556019" wp14:editId="3B5DAF00">
              <wp:simplePos x="0" y="0"/>
              <wp:positionH relativeFrom="column">
                <wp:posOffset>3913505</wp:posOffset>
              </wp:positionH>
              <wp:positionV relativeFrom="paragraph">
                <wp:posOffset>254000</wp:posOffset>
              </wp:positionV>
              <wp:extent cx="2527300" cy="4680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27300" cy="468000"/>
                      </a:xfrm>
                      <a:prstGeom prst="rect">
                        <a:avLst/>
                      </a:prstGeom>
                      <a:noFill/>
                      <a:ln w="6350">
                        <a:noFill/>
                      </a:ln>
                    </wps:spPr>
                    <wps:txbx>
                      <w:txbxContent>
                        <w:p w14:paraId="2F2CDD15" w14:textId="0BD038F6" w:rsidR="00B60EBE" w:rsidRPr="00485A1E" w:rsidRDefault="00A14F1D" w:rsidP="00B60EBE">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EIP-AGRI Press article</w:t>
                          </w:r>
                        </w:p>
                        <w:p w14:paraId="1F9355F2" w14:textId="056391F8" w:rsidR="00A14F1D" w:rsidRPr="00485A1E" w:rsidRDefault="00A14F1D" w:rsidP="00B60EBE">
                          <w:pPr>
                            <w:jc w:val="right"/>
                            <w:rPr>
                              <w:rFonts w:ascii="Arial Narrow" w:hAnsi="Arial Narrow"/>
                              <w:color w:val="000000" w:themeColor="text1"/>
                              <w:lang w:val="en-US"/>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r w:rsidR="008272F6">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Circular 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56019" id="_x0000_t202" coordsize="21600,21600" o:spt="202" path="m,l,21600r21600,l21600,xe">
              <v:stroke joinstyle="miter"/>
              <v:path gradientshapeok="t" o:connecttype="rect"/>
            </v:shapetype>
            <v:shape id="Zone de texte 5" o:spid="_x0000_s1031" type="#_x0000_t202" style="position:absolute;margin-left:308.15pt;margin-top:20pt;width:199pt;height:3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" filled="f" stroked="f" strokeweight=".5pt">
              <v:textbox>
                <w:txbxContent>
                  <w:p w14:paraId="2F2CDD15" w14:textId="0BD038F6" w:rsidR="00B60EBE" w:rsidRPr="00485A1E" w:rsidRDefault="00A14F1D" w:rsidP="00B60EBE">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EIP-AGRI Press article</w:t>
                    </w:r>
                  </w:p>
                  <w:p w14:paraId="1F9355F2" w14:textId="056391F8" w:rsidR="00A14F1D" w:rsidRPr="00485A1E" w:rsidRDefault="00A14F1D" w:rsidP="00B60EBE">
                    <w:pPr>
                      <w:jc w:val="right"/>
                      <w:rPr>
                        <w:rFonts w:ascii="Arial Narrow" w:hAnsi="Arial Narrow"/>
                        <w:color w:val="000000" w:themeColor="text1"/>
                        <w:lang w:val="en-US"/>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w:t>
                    </w:r>
                    <w:r w:rsidR="008272F6">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Circular economy’</w:t>
                    </w:r>
                  </w:p>
                </w:txbxContent>
              </v:textbox>
            </v:shape>
          </w:pict>
        </mc:Fallback>
      </mc:AlternateContent>
    </w:r>
    <w:r w:rsidR="006602DF">
      <w:rPr>
        <w:noProof/>
        <w:lang w:val="en-US"/>
      </w:rPr>
      <w:drawing>
        <wp:anchor distT="0" distB="0" distL="114300" distR="114300" simplePos="0" relativeHeight="251682816" behindDoc="1" locked="0" layoutInCell="1" allowOverlap="1" wp14:anchorId="35C7CB6F" wp14:editId="4CD427AE">
          <wp:simplePos x="0" y="0"/>
          <wp:positionH relativeFrom="column">
            <wp:posOffset>-899795</wp:posOffset>
          </wp:positionH>
          <wp:positionV relativeFrom="paragraph">
            <wp:posOffset>0</wp:posOffset>
          </wp:positionV>
          <wp:extent cx="2214880" cy="1035685"/>
          <wp:effectExtent l="0" t="0" r="0" b="5715"/>
          <wp:wrapNone/>
          <wp:docPr id="24" name="Picture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9.85pt;height:47.15pt" o:bullet="t">
        <v:imagedata r:id="rId1" o:title="arrow-green"/>
      </v:shape>
    </w:pict>
  </w:numPicBullet>
  <w:numPicBullet w:numPicBulletId="1">
    <w:pict>
      <v:shape id="_x0000_i1101" type="#_x0000_t75" style="width:19.85pt;height:47.15pt" o:bullet="t">
        <v:imagedata r:id="rId2" o:title="arrow-green-light"/>
      </v:shape>
    </w:pict>
  </w:numPicBullet>
  <w:numPicBullet w:numPicBulletId="2">
    <w:pict>
      <v:shape id="_x0000_i1102" type="#_x0000_t75" style="width:36pt;height:91.85pt" o:bullet="t">
        <v:imagedata r:id="rId3" o:title="arrow-blue"/>
      </v:shape>
    </w:pict>
  </w:numPicBullet>
  <w:numPicBullet w:numPicBulletId="3">
    <w:pict>
      <v:shape id="_x0000_i1103" type="#_x0000_t75" style="width:17.4pt;height:47.15pt" o:bullet="t">
        <v:imagedata r:id="rId4" o:title="arrow-yellow"/>
      </v:shape>
    </w:pict>
  </w:numPicBullet>
  <w:numPicBullet w:numPicBulletId="4">
    <w:pict>
      <v:shape id="_x0000_i1104" type="#_x0000_t75" style="width:17.4pt;height:47.15pt" o:bullet="t">
        <v:imagedata r:id="rId5" o:title="arrow-yellow-light"/>
      </v:shape>
    </w:pict>
  </w:numPicBullet>
  <w:numPicBullet w:numPicBulletId="5">
    <w:pict>
      <v:shape id="_x0000_i1105" type="#_x0000_t75" style="width:76.35pt;height:116.7pt" o:bullet="t">
        <v:imagedata r:id="rId6" o:title="bullet"/>
      </v:shape>
    </w:pict>
  </w:numPicBullet>
  <w:abstractNum w:abstractNumId="0" w15:restartNumberingAfterBreak="0">
    <w:nsid w:val="023B4F5A"/>
    <w:multiLevelType w:val="multilevel"/>
    <w:tmpl w:val="C548F03C"/>
    <w:numStyleLink w:val="EUCAPNetwork-Innovation"/>
  </w:abstractNum>
  <w:abstractNum w:abstractNumId="1" w15:restartNumberingAfterBreak="0">
    <w:nsid w:val="0A8668C3"/>
    <w:multiLevelType w:val="hybridMultilevel"/>
    <w:tmpl w:val="786E7F00"/>
    <w:lvl w:ilvl="0" w:tplc="665A0E6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91048F"/>
    <w:multiLevelType w:val="multilevel"/>
    <w:tmpl w:val="C548F03C"/>
    <w:styleLink w:val="EUCAPNetwork-Innovation"/>
    <w:lvl w:ilvl="0">
      <w:start w:val="1"/>
      <w:numFmt w:val="bullet"/>
      <w:lvlText w:val=""/>
      <w:lvlPicBulletId w:val="3"/>
      <w:lvlJc w:val="left"/>
      <w:pPr>
        <w:ind w:left="227" w:hanging="227"/>
      </w:pPr>
      <w:rPr>
        <w:rFonts w:ascii="Symbol" w:hAnsi="Symbol" w:hint="default"/>
        <w:color w:val="auto"/>
      </w:rPr>
    </w:lvl>
    <w:lvl w:ilvl="1">
      <w:start w:val="1"/>
      <w:numFmt w:val="bullet"/>
      <w:lvlText w:val=""/>
      <w:lvlPicBulletId w:val="4"/>
      <w:lvlJc w:val="left"/>
      <w:pPr>
        <w:ind w:left="454" w:hanging="227"/>
      </w:pPr>
      <w:rPr>
        <w:rFonts w:ascii="Symbol" w:hAnsi="Symbol" w:hint="default"/>
        <w:color w:val="auto"/>
      </w:rPr>
    </w:lvl>
    <w:lvl w:ilvl="2">
      <w:start w:val="1"/>
      <w:numFmt w:val="bullet"/>
      <w:lvlText w:val=""/>
      <w:lvlPicBulletId w:val="3"/>
      <w:lvlJc w:val="left"/>
      <w:pPr>
        <w:ind w:left="680" w:hanging="226"/>
      </w:pPr>
      <w:rPr>
        <w:rFonts w:ascii="Symbol" w:hAnsi="Symbol" w:hint="default"/>
        <w:color w:val="auto"/>
      </w:rPr>
    </w:lvl>
    <w:lvl w:ilvl="3">
      <w:start w:val="1"/>
      <w:numFmt w:val="bullet"/>
      <w:lvlText w:val=""/>
      <w:lvlPicBulletId w:val="4"/>
      <w:lvlJc w:val="left"/>
      <w:pPr>
        <w:ind w:left="907" w:hanging="227"/>
      </w:pPr>
      <w:rPr>
        <w:rFonts w:ascii="Symbol" w:hAnsi="Symbol" w:hint="default"/>
        <w:b w:val="0"/>
        <w:color w:val="auto"/>
      </w:rPr>
    </w:lvl>
    <w:lvl w:ilvl="4">
      <w:start w:val="1"/>
      <w:numFmt w:val="bullet"/>
      <w:lvlText w:val="o"/>
      <w:lvlJc w:val="left"/>
      <w:pPr>
        <w:ind w:left="1304" w:hanging="283"/>
      </w:pPr>
      <w:rPr>
        <w:rFonts w:ascii="Courier New" w:hAnsi="Courier New" w:hint="default"/>
      </w:rPr>
    </w:lvl>
    <w:lvl w:ilvl="5">
      <w:start w:val="1"/>
      <w:numFmt w:val="bullet"/>
      <w:lvlText w:val=""/>
      <w:lvlJc w:val="left"/>
      <w:pPr>
        <w:ind w:left="5511" w:hanging="360"/>
      </w:pPr>
      <w:rPr>
        <w:rFonts w:ascii="Wingdings" w:hAnsi="Wingdings" w:hint="default"/>
      </w:rPr>
    </w:lvl>
    <w:lvl w:ilvl="6">
      <w:start w:val="1"/>
      <w:numFmt w:val="bullet"/>
      <w:lvlText w:val=""/>
      <w:lvlJc w:val="left"/>
      <w:pPr>
        <w:ind w:left="6231" w:hanging="360"/>
      </w:pPr>
      <w:rPr>
        <w:rFonts w:ascii="Symbol" w:hAnsi="Symbol" w:hint="default"/>
      </w:rPr>
    </w:lvl>
    <w:lvl w:ilvl="7">
      <w:start w:val="1"/>
      <w:numFmt w:val="bullet"/>
      <w:lvlText w:val="o"/>
      <w:lvlJc w:val="left"/>
      <w:pPr>
        <w:ind w:left="6951" w:hanging="360"/>
      </w:pPr>
      <w:rPr>
        <w:rFonts w:ascii="Courier New" w:hAnsi="Courier New" w:cs="Courier New" w:hint="default"/>
      </w:rPr>
    </w:lvl>
    <w:lvl w:ilvl="8">
      <w:start w:val="1"/>
      <w:numFmt w:val="bullet"/>
      <w:lvlText w:val=""/>
      <w:lvlJc w:val="left"/>
      <w:pPr>
        <w:ind w:left="7671" w:hanging="360"/>
      </w:pPr>
      <w:rPr>
        <w:rFonts w:ascii="Wingdings" w:hAnsi="Wingdings" w:hint="default"/>
      </w:rPr>
    </w:lvl>
  </w:abstractNum>
  <w:abstractNum w:abstractNumId="3" w15:restartNumberingAfterBreak="0">
    <w:nsid w:val="0B6A1709"/>
    <w:multiLevelType w:val="multilevel"/>
    <w:tmpl w:val="C548F03C"/>
    <w:numStyleLink w:val="EUCAPNetwork-Innovation"/>
  </w:abstractNum>
  <w:abstractNum w:abstractNumId="4" w15:restartNumberingAfterBreak="0">
    <w:nsid w:val="0CF078BA"/>
    <w:multiLevelType w:val="hybridMultilevel"/>
    <w:tmpl w:val="F4CCD106"/>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B34011"/>
    <w:multiLevelType w:val="hybridMultilevel"/>
    <w:tmpl w:val="FFA293F8"/>
    <w:lvl w:ilvl="0" w:tplc="D7C668D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2671AF9"/>
    <w:multiLevelType w:val="multilevel"/>
    <w:tmpl w:val="15B0699A"/>
    <w:numStyleLink w:val="Listeactuelle1"/>
  </w:abstractNum>
  <w:abstractNum w:abstractNumId="8" w15:restartNumberingAfterBreak="0">
    <w:nsid w:val="14DF6726"/>
    <w:multiLevelType w:val="multilevel"/>
    <w:tmpl w:val="C548F03C"/>
    <w:numStyleLink w:val="EUCAPNetwork-Innovation"/>
  </w:abstractNum>
  <w:abstractNum w:abstractNumId="9" w15:restartNumberingAfterBreak="0">
    <w:nsid w:val="1614208F"/>
    <w:multiLevelType w:val="multilevel"/>
    <w:tmpl w:val="C548F03C"/>
    <w:numStyleLink w:val="EUCAPNetwork-Innovation"/>
  </w:abstractNum>
  <w:abstractNum w:abstractNumId="10" w15:restartNumberingAfterBreak="0">
    <w:nsid w:val="172511AA"/>
    <w:multiLevelType w:val="hybridMultilevel"/>
    <w:tmpl w:val="923C83F8"/>
    <w:lvl w:ilvl="0" w:tplc="B788798A">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686C99"/>
    <w:multiLevelType w:val="hybridMultilevel"/>
    <w:tmpl w:val="92565DEE"/>
    <w:lvl w:ilvl="0" w:tplc="040C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2" w15:restartNumberingAfterBreak="0">
    <w:nsid w:val="1D5C1595"/>
    <w:multiLevelType w:val="hybridMultilevel"/>
    <w:tmpl w:val="722C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85AFF"/>
    <w:multiLevelType w:val="hybridMultilevel"/>
    <w:tmpl w:val="4886B41C"/>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13C2D73"/>
    <w:multiLevelType w:val="multilevel"/>
    <w:tmpl w:val="C548F03C"/>
    <w:numStyleLink w:val="EUCAPNetwork-Innovation"/>
  </w:abstractNum>
  <w:abstractNum w:abstractNumId="15" w15:restartNumberingAfterBreak="0">
    <w:nsid w:val="229F5AF8"/>
    <w:multiLevelType w:val="hybridMultilevel"/>
    <w:tmpl w:val="619AE472"/>
    <w:lvl w:ilvl="0" w:tplc="0D862444">
      <w:start w:val="1"/>
      <w:numFmt w:val="bullet"/>
      <w:lvlText w:val=""/>
      <w:lvlJc w:val="left"/>
      <w:pPr>
        <w:ind w:left="360" w:hanging="360"/>
      </w:pPr>
      <w:rPr>
        <w:rFonts w:ascii="Wingdings" w:hAnsi="Wingdings" w:hint="default"/>
        <w:color w:val="FFC00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23C14E42"/>
    <w:multiLevelType w:val="multilevel"/>
    <w:tmpl w:val="BB785A62"/>
    <w:lvl w:ilvl="0">
      <w:start w:val="1"/>
      <w:numFmt w:val="bullet"/>
      <w:lvlText w:val=""/>
      <w:lvlJc w:val="left"/>
      <w:pPr>
        <w:ind w:left="360" w:hanging="360"/>
      </w:pPr>
      <w:rPr>
        <w:rFonts w:ascii="Symbol" w:hAnsi="Symbol" w:hint="default"/>
        <w:b w:val="0"/>
        <w:i w:val="0"/>
        <w:color w:val="8FB929"/>
        <w:sz w:val="36"/>
        <w:u w:val="none"/>
      </w:rPr>
    </w:lvl>
    <w:lvl w:ilvl="1">
      <w:start w:val="1"/>
      <w:numFmt w:val="bullet"/>
      <w:lvlText w:val=""/>
      <w:lvlJc w:val="left"/>
      <w:pPr>
        <w:ind w:left="720" w:hanging="360"/>
      </w:pPr>
      <w:rPr>
        <w:rFonts w:ascii="Symbol" w:hAnsi="Symbol" w:hint="default"/>
        <w:b w:val="0"/>
        <w:i w:val="0"/>
        <w:color w:val="8FB929"/>
        <w:sz w:val="28"/>
        <w:u w:val="none"/>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56F428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C311C7E"/>
    <w:multiLevelType w:val="multilevel"/>
    <w:tmpl w:val="CCB0032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7B1641"/>
    <w:multiLevelType w:val="multilevel"/>
    <w:tmpl w:val="C548F03C"/>
    <w:numStyleLink w:val="EUCAPNetwork-Innovation"/>
  </w:abstractNum>
  <w:abstractNum w:abstractNumId="20" w15:restartNumberingAfterBreak="0">
    <w:nsid w:val="3934483C"/>
    <w:multiLevelType w:val="hybridMultilevel"/>
    <w:tmpl w:val="E92E3270"/>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B697530"/>
    <w:multiLevelType w:val="hybridMultilevel"/>
    <w:tmpl w:val="8B1AE038"/>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FA30D62"/>
    <w:multiLevelType w:val="hybridMultilevel"/>
    <w:tmpl w:val="0700FE3E"/>
    <w:lvl w:ilvl="0" w:tplc="2E2CC86E">
      <w:start w:val="1"/>
      <w:numFmt w:val="decimal"/>
      <w:pStyle w:val="Heading2"/>
      <w:lvlText w:val="%1."/>
      <w:lvlJc w:val="left"/>
      <w:pPr>
        <w:ind w:left="1060" w:hanging="360"/>
      </w:pPr>
      <w:rPr>
        <w:rFonts w:hint="default"/>
      </w:rPr>
    </w:lvl>
    <w:lvl w:ilvl="1" w:tplc="476086AA">
      <w:start w:val="1"/>
      <w:numFmt w:val="lowerLetter"/>
      <w:pStyle w:val="Heading3"/>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3" w15:restartNumberingAfterBreak="0">
    <w:nsid w:val="418F3A0A"/>
    <w:multiLevelType w:val="hybridMultilevel"/>
    <w:tmpl w:val="B1FEF446"/>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1A40442"/>
    <w:multiLevelType w:val="hybridMultilevel"/>
    <w:tmpl w:val="E90C018A"/>
    <w:lvl w:ilvl="0" w:tplc="D7C668D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43736E2"/>
    <w:multiLevelType w:val="hybridMultilevel"/>
    <w:tmpl w:val="4F42EE44"/>
    <w:lvl w:ilvl="0" w:tplc="F8347F1A">
      <w:start w:val="1"/>
      <w:numFmt w:val="bullet"/>
      <w:lvlText w:val=""/>
      <w:lvlPicBulletId w:val="0"/>
      <w:lvlJc w:val="left"/>
      <w:pPr>
        <w:ind w:left="720" w:hanging="360"/>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3F4A70"/>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59472BF"/>
    <w:multiLevelType w:val="hybridMultilevel"/>
    <w:tmpl w:val="3402B662"/>
    <w:lvl w:ilvl="0" w:tplc="8E6AE9EC">
      <w:numFmt w:val="bullet"/>
      <w:lvlText w:val="•"/>
      <w:lvlJc w:val="left"/>
      <w:pPr>
        <w:ind w:left="360" w:hanging="360"/>
      </w:pPr>
      <w:rPr>
        <w:rFonts w:ascii="Tahoma" w:eastAsiaTheme="minorHAnsi" w:hAnsi="Tahoma" w:cs="Tahoma"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45A632C7"/>
    <w:multiLevelType w:val="singleLevel"/>
    <w:tmpl w:val="04090001"/>
    <w:lvl w:ilvl="0">
      <w:start w:val="1"/>
      <w:numFmt w:val="bullet"/>
      <w:lvlText w:val=""/>
      <w:lvlJc w:val="left"/>
      <w:pPr>
        <w:ind w:left="360" w:hanging="360"/>
      </w:pPr>
      <w:rPr>
        <w:rFonts w:ascii="Symbol" w:hAnsi="Symbol" w:hint="default"/>
        <w:color w:val="auto"/>
      </w:rPr>
    </w:lvl>
  </w:abstractNum>
  <w:abstractNum w:abstractNumId="29" w15:restartNumberingAfterBreak="0">
    <w:nsid w:val="45F64208"/>
    <w:multiLevelType w:val="multilevel"/>
    <w:tmpl w:val="15B0699A"/>
    <w:styleLink w:val="Listeactuelle1"/>
    <w:lvl w:ilvl="0">
      <w:start w:val="1"/>
      <w:numFmt w:val="bullet"/>
      <w:lvlText w:val=""/>
      <w:lvlJc w:val="left"/>
      <w:pPr>
        <w:ind w:left="7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61F4CF3"/>
    <w:multiLevelType w:val="hybridMultilevel"/>
    <w:tmpl w:val="681C6026"/>
    <w:lvl w:ilvl="0" w:tplc="F8347F1A">
      <w:start w:val="1"/>
      <w:numFmt w:val="bullet"/>
      <w:lvlText w:val=""/>
      <w:lvlPicBulletId w:val="0"/>
      <w:lvlJc w:val="left"/>
      <w:pPr>
        <w:ind w:left="360" w:hanging="360"/>
      </w:pPr>
      <w:rPr>
        <w:rFonts w:ascii="Symbol" w:hAnsi="Symbol" w:hint="default"/>
        <w:b w:val="0"/>
        <w:i w:val="0"/>
        <w:color w:val="auto"/>
        <w:sz w:val="36"/>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320BE0"/>
    <w:multiLevelType w:val="hybridMultilevel"/>
    <w:tmpl w:val="A686EB0E"/>
    <w:lvl w:ilvl="0" w:tplc="50541B96">
      <w:start w:val="1"/>
      <w:numFmt w:val="bullet"/>
      <w:lvlText w:val=""/>
      <w:lvlJc w:val="left"/>
      <w:pPr>
        <w:ind w:left="720" w:hanging="360"/>
      </w:pPr>
      <w:rPr>
        <w:rFonts w:ascii="Symbol" w:hAnsi="Symbol" w:hint="default"/>
        <w:color w:val="8FB92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C482819"/>
    <w:multiLevelType w:val="hybridMultilevel"/>
    <w:tmpl w:val="075A7E90"/>
    <w:lvl w:ilvl="0" w:tplc="F216B9E2">
      <w:start w:val="1"/>
      <w:numFmt w:val="bullet"/>
      <w:lvlText w:val=""/>
      <w:lvlPicBulletId w:val="0"/>
      <w:lvlJc w:val="left"/>
      <w:pPr>
        <w:ind w:left="737" w:hanging="397"/>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CCB5DF3"/>
    <w:multiLevelType w:val="hybridMultilevel"/>
    <w:tmpl w:val="488A41AE"/>
    <w:lvl w:ilvl="0" w:tplc="B788798A">
      <w:start w:val="1"/>
      <w:numFmt w:val="bullet"/>
      <w:lvlText w:val=""/>
      <w:lvlPicBulletId w:val="3"/>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3454886"/>
    <w:multiLevelType w:val="multilevel"/>
    <w:tmpl w:val="C548F03C"/>
    <w:numStyleLink w:val="EUCAPNetwork-Innovation"/>
  </w:abstractNum>
  <w:abstractNum w:abstractNumId="35" w15:restartNumberingAfterBreak="0">
    <w:nsid w:val="5448235E"/>
    <w:multiLevelType w:val="hybridMultilevel"/>
    <w:tmpl w:val="8EF839B2"/>
    <w:lvl w:ilvl="0" w:tplc="04090001">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4F75AEA"/>
    <w:multiLevelType w:val="hybridMultilevel"/>
    <w:tmpl w:val="2EE2F87C"/>
    <w:lvl w:ilvl="0" w:tplc="63D454F6">
      <w:start w:val="1"/>
      <w:numFmt w:val="bullet"/>
      <w:lvlText w:val=""/>
      <w:lvlPicBulletId w:val="0"/>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5126545"/>
    <w:multiLevelType w:val="multilevel"/>
    <w:tmpl w:val="C548F03C"/>
    <w:numStyleLink w:val="EUCAPNetwork-Innovation"/>
  </w:abstractNum>
  <w:abstractNum w:abstractNumId="38" w15:restartNumberingAfterBreak="0">
    <w:nsid w:val="5543378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34C381C"/>
    <w:multiLevelType w:val="multilevel"/>
    <w:tmpl w:val="B4EEA922"/>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66C30224"/>
    <w:multiLevelType w:val="hybridMultilevel"/>
    <w:tmpl w:val="81200F24"/>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835791A"/>
    <w:multiLevelType w:val="multilevel"/>
    <w:tmpl w:val="C548F03C"/>
    <w:numStyleLink w:val="EUCAPNetwork-Innovation"/>
  </w:abstractNum>
  <w:abstractNum w:abstractNumId="42" w15:restartNumberingAfterBreak="0">
    <w:nsid w:val="69C57AF9"/>
    <w:multiLevelType w:val="hybridMultilevel"/>
    <w:tmpl w:val="D396CA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6C233E6C"/>
    <w:multiLevelType w:val="hybridMultilevel"/>
    <w:tmpl w:val="5B24D7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6CEC632A"/>
    <w:multiLevelType w:val="multilevel"/>
    <w:tmpl w:val="C548F03C"/>
    <w:numStyleLink w:val="EUCAPNetwork-Innovation"/>
  </w:abstractNum>
  <w:abstractNum w:abstractNumId="45" w15:restartNumberingAfterBreak="0">
    <w:nsid w:val="6CEF51A2"/>
    <w:multiLevelType w:val="multilevel"/>
    <w:tmpl w:val="C548F03C"/>
    <w:numStyleLink w:val="EUCAPNetwork-Innovation"/>
  </w:abstractNum>
  <w:abstractNum w:abstractNumId="46" w15:restartNumberingAfterBreak="0">
    <w:nsid w:val="6EFF79B6"/>
    <w:multiLevelType w:val="multilevel"/>
    <w:tmpl w:val="31C84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8D5D56"/>
    <w:multiLevelType w:val="multilevel"/>
    <w:tmpl w:val="06D2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5F86BAE"/>
    <w:multiLevelType w:val="hybridMultilevel"/>
    <w:tmpl w:val="92AEAF0C"/>
    <w:lvl w:ilvl="0" w:tplc="B240EC1E">
      <w:start w:val="1"/>
      <w:numFmt w:val="bullet"/>
      <w:lvlText w:val=""/>
      <w:lvlPicBulletId w:val="2"/>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9A173B5"/>
    <w:multiLevelType w:val="hybridMultilevel"/>
    <w:tmpl w:val="6F428FC2"/>
    <w:lvl w:ilvl="0" w:tplc="0D862444">
      <w:start w:val="1"/>
      <w:numFmt w:val="bullet"/>
      <w:lvlText w:val=""/>
      <w:lvlJc w:val="left"/>
      <w:pPr>
        <w:ind w:left="720" w:hanging="360"/>
      </w:pPr>
      <w:rPr>
        <w:rFonts w:ascii="Wingdings" w:hAnsi="Wingdings" w:hint="default"/>
        <w:color w:val="FFC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79A8737F"/>
    <w:multiLevelType w:val="hybridMultilevel"/>
    <w:tmpl w:val="31E6B5AA"/>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7BBF279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7D7F4056"/>
    <w:multiLevelType w:val="multilevel"/>
    <w:tmpl w:val="C548F03C"/>
    <w:numStyleLink w:val="EUCAPNetwork-Innovation"/>
  </w:abstractNum>
  <w:abstractNum w:abstractNumId="53" w15:restartNumberingAfterBreak="0">
    <w:nsid w:val="7E7B0E18"/>
    <w:multiLevelType w:val="hybridMultilevel"/>
    <w:tmpl w:val="A2481334"/>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80863372">
    <w:abstractNumId w:val="22"/>
  </w:num>
  <w:num w:numId="2" w16cid:durableId="895119390">
    <w:abstractNumId w:val="12"/>
  </w:num>
  <w:num w:numId="3" w16cid:durableId="1675571678">
    <w:abstractNumId w:val="31"/>
  </w:num>
  <w:num w:numId="4" w16cid:durableId="1452745040">
    <w:abstractNumId w:val="39"/>
  </w:num>
  <w:num w:numId="5" w16cid:durableId="1752460820">
    <w:abstractNumId w:val="32"/>
  </w:num>
  <w:num w:numId="6" w16cid:durableId="1637833580">
    <w:abstractNumId w:val="45"/>
  </w:num>
  <w:num w:numId="7" w16cid:durableId="223101565">
    <w:abstractNumId w:val="29"/>
  </w:num>
  <w:num w:numId="8" w16cid:durableId="1174106187">
    <w:abstractNumId w:val="2"/>
  </w:num>
  <w:num w:numId="9" w16cid:durableId="1415395756">
    <w:abstractNumId w:val="0"/>
  </w:num>
  <w:num w:numId="10" w16cid:durableId="2141260120">
    <w:abstractNumId w:val="26"/>
  </w:num>
  <w:num w:numId="11" w16cid:durableId="1333027850">
    <w:abstractNumId w:val="51"/>
  </w:num>
  <w:num w:numId="12" w16cid:durableId="2016110759">
    <w:abstractNumId w:val="1"/>
  </w:num>
  <w:num w:numId="13" w16cid:durableId="1449541288">
    <w:abstractNumId w:val="44"/>
    <w:lvlOverride w:ilvl="0">
      <w:lvl w:ilvl="0">
        <w:start w:val="1"/>
        <w:numFmt w:val="bullet"/>
        <w:lvlText w:val=""/>
        <w:lvlPicBulletId w:val="0"/>
        <w:lvlJc w:val="left"/>
        <w:pPr>
          <w:ind w:left="700" w:hanging="360"/>
        </w:pPr>
        <w:rPr>
          <w:rFonts w:ascii="Symbol" w:hAnsi="Symbol" w:hint="default"/>
          <w:color w:val="auto"/>
        </w:rPr>
      </w:lvl>
    </w:lvlOverride>
    <w:lvlOverride w:ilvl="1">
      <w:lvl w:ilvl="1">
        <w:start w:val="1"/>
        <w:numFmt w:val="bullet"/>
        <w:lvlText w:val=""/>
        <w:lvlPicBulletId w:val="1"/>
        <w:lvlJc w:val="left"/>
        <w:pPr>
          <w:ind w:left="1440" w:hanging="360"/>
        </w:pPr>
        <w:rPr>
          <w:rFonts w:ascii="Symbol" w:hAnsi="Symbol" w:hint="default"/>
          <w:color w:val="auto"/>
        </w:rPr>
      </w:lvl>
    </w:lvlOverride>
  </w:num>
  <w:num w:numId="14" w16cid:durableId="2090419151">
    <w:abstractNumId w:val="19"/>
  </w:num>
  <w:num w:numId="15" w16cid:durableId="416559515">
    <w:abstractNumId w:val="25"/>
  </w:num>
  <w:num w:numId="16" w16cid:durableId="770854145">
    <w:abstractNumId w:val="8"/>
    <w:lvlOverride w:ilvl="0">
      <w:lvl w:ilvl="0">
        <w:start w:val="1"/>
        <w:numFmt w:val="bullet"/>
        <w:lvlText w:val=""/>
        <w:lvlPicBulletId w:val="0"/>
        <w:lvlJc w:val="left"/>
        <w:pPr>
          <w:ind w:left="360" w:hanging="360"/>
        </w:pPr>
        <w:rPr>
          <w:rFonts w:ascii="Symbol" w:hAnsi="Symbol" w:hint="default"/>
          <w:color w:val="auto"/>
          <w:lang w:val="fr-BE"/>
        </w:rPr>
      </w:lvl>
    </w:lvlOverride>
    <w:lvlOverride w:ilvl="1">
      <w:lvl w:ilvl="1">
        <w:start w:val="1"/>
        <w:numFmt w:val="bullet"/>
        <w:lvlText w:val=""/>
        <w:lvlPicBulletId w:val="1"/>
        <w:lvlJc w:val="left"/>
        <w:pPr>
          <w:ind w:left="1068" w:hanging="360"/>
        </w:pPr>
        <w:rPr>
          <w:rFonts w:ascii="Symbol" w:hAnsi="Symbol" w:hint="default"/>
          <w:color w:val="auto"/>
        </w:rPr>
      </w:lvl>
    </w:lvlOverride>
  </w:num>
  <w:num w:numId="17" w16cid:durableId="693774126">
    <w:abstractNumId w:val="16"/>
  </w:num>
  <w:num w:numId="18" w16cid:durableId="1178809755">
    <w:abstractNumId w:val="36"/>
  </w:num>
  <w:num w:numId="19" w16cid:durableId="953637284">
    <w:abstractNumId w:val="52"/>
    <w:lvlOverride w:ilvl="0">
      <w:lvl w:ilvl="0">
        <w:start w:val="1"/>
        <w:numFmt w:val="bullet"/>
        <w:lvlText w:val=""/>
        <w:lvlPicBulletId w:val="0"/>
        <w:lvlJc w:val="left"/>
        <w:pPr>
          <w:ind w:left="227" w:hanging="227"/>
        </w:pPr>
        <w:rPr>
          <w:rFonts w:ascii="Symbol" w:hAnsi="Symbol" w:hint="default"/>
          <w:color w:val="auto"/>
        </w:rPr>
      </w:lvl>
    </w:lvlOverride>
    <w:lvlOverride w:ilvl="1">
      <w:lvl w:ilvl="1">
        <w:start w:val="1"/>
        <w:numFmt w:val="bullet"/>
        <w:lvlText w:val=""/>
        <w:lvlPicBulletId w:val="1"/>
        <w:lvlJc w:val="left"/>
        <w:pPr>
          <w:ind w:left="454" w:hanging="227"/>
        </w:pPr>
        <w:rPr>
          <w:rFonts w:ascii="Symbol" w:hAnsi="Symbol" w:hint="default"/>
          <w:color w:val="auto"/>
        </w:rPr>
      </w:lvl>
    </w:lvlOverride>
    <w:lvlOverride w:ilvl="2">
      <w:lvl w:ilvl="2">
        <w:start w:val="1"/>
        <w:numFmt w:val="bullet"/>
        <w:lvlText w:val=""/>
        <w:lvlPicBulletId w:val="0"/>
        <w:lvlJc w:val="left"/>
        <w:pPr>
          <w:ind w:left="680" w:hanging="226"/>
        </w:pPr>
        <w:rPr>
          <w:rFonts w:ascii="Symbol" w:hAnsi="Symbol" w:hint="default"/>
          <w:color w:val="auto"/>
        </w:rPr>
      </w:lvl>
    </w:lvlOverride>
    <w:lvlOverride w:ilvl="3">
      <w:lvl w:ilvl="3">
        <w:start w:val="1"/>
        <w:numFmt w:val="bullet"/>
        <w:lvlText w:val=""/>
        <w:lvlPicBulletId w:val="1"/>
        <w:lvlJc w:val="left"/>
        <w:pPr>
          <w:ind w:left="907" w:hanging="227"/>
        </w:pPr>
        <w:rPr>
          <w:rFonts w:ascii="Symbol" w:hAnsi="Symbol" w:hint="default"/>
          <w:b w:val="0"/>
          <w:color w:val="auto"/>
        </w:rPr>
      </w:lvl>
    </w:lvlOverride>
    <w:lvlOverride w:ilvl="4">
      <w:lvl w:ilvl="4">
        <w:start w:val="1"/>
        <w:numFmt w:val="bullet"/>
        <w:lvlText w:val="o"/>
        <w:lvlJc w:val="left"/>
        <w:pPr>
          <w:ind w:left="1304" w:hanging="283"/>
        </w:pPr>
        <w:rPr>
          <w:rFonts w:ascii="Courier New" w:hAnsi="Courier New" w:hint="default"/>
        </w:rPr>
      </w:lvl>
    </w:lvlOverride>
    <w:lvlOverride w:ilvl="5">
      <w:lvl w:ilvl="5">
        <w:start w:val="1"/>
        <w:numFmt w:val="bullet"/>
        <w:lvlText w:val=""/>
        <w:lvlJc w:val="left"/>
        <w:pPr>
          <w:ind w:left="5511" w:hanging="360"/>
        </w:pPr>
        <w:rPr>
          <w:rFonts w:ascii="Wingdings" w:hAnsi="Wingdings" w:hint="default"/>
        </w:rPr>
      </w:lvl>
    </w:lvlOverride>
    <w:lvlOverride w:ilvl="6">
      <w:lvl w:ilvl="6">
        <w:start w:val="1"/>
        <w:numFmt w:val="bullet"/>
        <w:lvlText w:val=""/>
        <w:lvlJc w:val="left"/>
        <w:pPr>
          <w:ind w:left="6231" w:hanging="360"/>
        </w:pPr>
        <w:rPr>
          <w:rFonts w:ascii="Symbol" w:hAnsi="Symbol" w:hint="default"/>
        </w:rPr>
      </w:lvl>
    </w:lvlOverride>
    <w:lvlOverride w:ilvl="7">
      <w:lvl w:ilvl="7">
        <w:start w:val="1"/>
        <w:numFmt w:val="bullet"/>
        <w:lvlText w:val="o"/>
        <w:lvlJc w:val="left"/>
        <w:pPr>
          <w:ind w:left="6951" w:hanging="360"/>
        </w:pPr>
        <w:rPr>
          <w:rFonts w:ascii="Courier New" w:hAnsi="Courier New" w:cs="Courier New" w:hint="default"/>
        </w:rPr>
      </w:lvl>
    </w:lvlOverride>
    <w:lvlOverride w:ilvl="8">
      <w:lvl w:ilvl="8">
        <w:start w:val="1"/>
        <w:numFmt w:val="bullet"/>
        <w:lvlText w:val=""/>
        <w:lvlJc w:val="left"/>
        <w:pPr>
          <w:ind w:left="7671" w:hanging="360"/>
        </w:pPr>
        <w:rPr>
          <w:rFonts w:ascii="Wingdings" w:hAnsi="Wingdings" w:hint="default"/>
        </w:rPr>
      </w:lvl>
    </w:lvlOverride>
  </w:num>
  <w:num w:numId="20" w16cid:durableId="233591161">
    <w:abstractNumId w:val="38"/>
  </w:num>
  <w:num w:numId="21" w16cid:durableId="1942369939">
    <w:abstractNumId w:val="37"/>
  </w:num>
  <w:num w:numId="22" w16cid:durableId="538664400">
    <w:abstractNumId w:val="48"/>
  </w:num>
  <w:num w:numId="23" w16cid:durableId="1226451638">
    <w:abstractNumId w:val="30"/>
  </w:num>
  <w:num w:numId="24" w16cid:durableId="1210459035">
    <w:abstractNumId w:val="17"/>
  </w:num>
  <w:num w:numId="25" w16cid:durableId="1658415531">
    <w:abstractNumId w:val="41"/>
  </w:num>
  <w:num w:numId="26" w16cid:durableId="268121112">
    <w:abstractNumId w:val="14"/>
  </w:num>
  <w:num w:numId="27" w16cid:durableId="400980211">
    <w:abstractNumId w:val="34"/>
  </w:num>
  <w:num w:numId="28" w16cid:durableId="2123761747">
    <w:abstractNumId w:val="9"/>
  </w:num>
  <w:num w:numId="29" w16cid:durableId="753471699">
    <w:abstractNumId w:val="7"/>
  </w:num>
  <w:num w:numId="30" w16cid:durableId="2040233081">
    <w:abstractNumId w:val="3"/>
  </w:num>
  <w:num w:numId="31" w16cid:durableId="1497529908">
    <w:abstractNumId w:val="28"/>
  </w:num>
  <w:num w:numId="32" w16cid:durableId="1855920592">
    <w:abstractNumId w:val="10"/>
  </w:num>
  <w:num w:numId="33" w16cid:durableId="68502690">
    <w:abstractNumId w:val="43"/>
  </w:num>
  <w:num w:numId="34" w16cid:durableId="757099407">
    <w:abstractNumId w:val="4"/>
  </w:num>
  <w:num w:numId="35" w16cid:durableId="772675974">
    <w:abstractNumId w:val="21"/>
  </w:num>
  <w:num w:numId="36" w16cid:durableId="1234855075">
    <w:abstractNumId w:val="47"/>
  </w:num>
  <w:num w:numId="37" w16cid:durableId="1574705491">
    <w:abstractNumId w:val="15"/>
  </w:num>
  <w:num w:numId="38" w16cid:durableId="1667170468">
    <w:abstractNumId w:val="24"/>
  </w:num>
  <w:num w:numId="39" w16cid:durableId="596182945">
    <w:abstractNumId w:val="5"/>
  </w:num>
  <w:num w:numId="40" w16cid:durableId="49153129">
    <w:abstractNumId w:val="42"/>
  </w:num>
  <w:num w:numId="41" w16cid:durableId="310597572">
    <w:abstractNumId w:val="18"/>
  </w:num>
  <w:num w:numId="42" w16cid:durableId="248000629">
    <w:abstractNumId w:val="49"/>
  </w:num>
  <w:num w:numId="43" w16cid:durableId="980620337">
    <w:abstractNumId w:val="33"/>
  </w:num>
  <w:num w:numId="44" w16cid:durableId="121848455">
    <w:abstractNumId w:val="6"/>
  </w:num>
  <w:num w:numId="45" w16cid:durableId="316958375">
    <w:abstractNumId w:val="27"/>
  </w:num>
  <w:num w:numId="46" w16cid:durableId="1841847580">
    <w:abstractNumId w:val="11"/>
  </w:num>
  <w:num w:numId="47" w16cid:durableId="469439943">
    <w:abstractNumId w:val="23"/>
  </w:num>
  <w:num w:numId="48" w16cid:durableId="2002734203">
    <w:abstractNumId w:val="40"/>
  </w:num>
  <w:num w:numId="49" w16cid:durableId="1474374271">
    <w:abstractNumId w:val="50"/>
  </w:num>
  <w:num w:numId="50" w16cid:durableId="1505558761">
    <w:abstractNumId w:val="46"/>
  </w:num>
  <w:num w:numId="51" w16cid:durableId="745764382">
    <w:abstractNumId w:val="53"/>
  </w:num>
  <w:num w:numId="52" w16cid:durableId="728042982">
    <w:abstractNumId w:val="13"/>
  </w:num>
  <w:num w:numId="53" w16cid:durableId="325209807">
    <w:abstractNumId w:val="20"/>
  </w:num>
  <w:num w:numId="54" w16cid:durableId="2316189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F1D"/>
    <w:rsid w:val="00015D9B"/>
    <w:rsid w:val="000317AE"/>
    <w:rsid w:val="00043BE5"/>
    <w:rsid w:val="00092A09"/>
    <w:rsid w:val="0009594D"/>
    <w:rsid w:val="0009677C"/>
    <w:rsid w:val="00097E57"/>
    <w:rsid w:val="000A63AF"/>
    <w:rsid w:val="000B3D89"/>
    <w:rsid w:val="000C137F"/>
    <w:rsid w:val="000D2F7B"/>
    <w:rsid w:val="000E1924"/>
    <w:rsid w:val="000F0281"/>
    <w:rsid w:val="0010702D"/>
    <w:rsid w:val="001076A3"/>
    <w:rsid w:val="0012031F"/>
    <w:rsid w:val="00121345"/>
    <w:rsid w:val="00164978"/>
    <w:rsid w:val="0018289F"/>
    <w:rsid w:val="001876E5"/>
    <w:rsid w:val="001D3E22"/>
    <w:rsid w:val="001F642C"/>
    <w:rsid w:val="00205D79"/>
    <w:rsid w:val="00251794"/>
    <w:rsid w:val="00274B74"/>
    <w:rsid w:val="002816A3"/>
    <w:rsid w:val="002A7E87"/>
    <w:rsid w:val="002C22D6"/>
    <w:rsid w:val="002C7505"/>
    <w:rsid w:val="002D3EFD"/>
    <w:rsid w:val="002D73A1"/>
    <w:rsid w:val="002F6F21"/>
    <w:rsid w:val="003356D1"/>
    <w:rsid w:val="00340071"/>
    <w:rsid w:val="00351DC0"/>
    <w:rsid w:val="00367E42"/>
    <w:rsid w:val="00390496"/>
    <w:rsid w:val="003D2039"/>
    <w:rsid w:val="003E1252"/>
    <w:rsid w:val="003E1B6D"/>
    <w:rsid w:val="003E3499"/>
    <w:rsid w:val="00400E92"/>
    <w:rsid w:val="0040669A"/>
    <w:rsid w:val="004108A2"/>
    <w:rsid w:val="004149F2"/>
    <w:rsid w:val="004437AE"/>
    <w:rsid w:val="00445A92"/>
    <w:rsid w:val="00445F61"/>
    <w:rsid w:val="00452F82"/>
    <w:rsid w:val="004567DF"/>
    <w:rsid w:val="00485A1E"/>
    <w:rsid w:val="0049580A"/>
    <w:rsid w:val="004A2601"/>
    <w:rsid w:val="004A2E32"/>
    <w:rsid w:val="004C11B2"/>
    <w:rsid w:val="004D6432"/>
    <w:rsid w:val="00521AE3"/>
    <w:rsid w:val="00523AEB"/>
    <w:rsid w:val="00544494"/>
    <w:rsid w:val="00556897"/>
    <w:rsid w:val="0056407D"/>
    <w:rsid w:val="00583F4F"/>
    <w:rsid w:val="005A1FB4"/>
    <w:rsid w:val="005A5ED9"/>
    <w:rsid w:val="005C7B7F"/>
    <w:rsid w:val="005D37B9"/>
    <w:rsid w:val="005F1978"/>
    <w:rsid w:val="0060576D"/>
    <w:rsid w:val="00610F82"/>
    <w:rsid w:val="00612AFA"/>
    <w:rsid w:val="0062343B"/>
    <w:rsid w:val="006251D3"/>
    <w:rsid w:val="006373FE"/>
    <w:rsid w:val="006602DF"/>
    <w:rsid w:val="0066591A"/>
    <w:rsid w:val="0067331E"/>
    <w:rsid w:val="00681BE3"/>
    <w:rsid w:val="0068382B"/>
    <w:rsid w:val="006B1037"/>
    <w:rsid w:val="006C3056"/>
    <w:rsid w:val="006E1392"/>
    <w:rsid w:val="006E4FBD"/>
    <w:rsid w:val="0070655D"/>
    <w:rsid w:val="00725891"/>
    <w:rsid w:val="0078053B"/>
    <w:rsid w:val="00784D9A"/>
    <w:rsid w:val="007972BE"/>
    <w:rsid w:val="007C3BBB"/>
    <w:rsid w:val="007F601B"/>
    <w:rsid w:val="00802623"/>
    <w:rsid w:val="00815D79"/>
    <w:rsid w:val="00823C43"/>
    <w:rsid w:val="008272F6"/>
    <w:rsid w:val="00844BB8"/>
    <w:rsid w:val="008456B0"/>
    <w:rsid w:val="0087014E"/>
    <w:rsid w:val="0089528A"/>
    <w:rsid w:val="008A5A8E"/>
    <w:rsid w:val="008C50A5"/>
    <w:rsid w:val="008D247D"/>
    <w:rsid w:val="008F6072"/>
    <w:rsid w:val="009038D1"/>
    <w:rsid w:val="0091278A"/>
    <w:rsid w:val="00913DFB"/>
    <w:rsid w:val="00916826"/>
    <w:rsid w:val="0092050B"/>
    <w:rsid w:val="009757DB"/>
    <w:rsid w:val="00977084"/>
    <w:rsid w:val="00985CB8"/>
    <w:rsid w:val="00987DE3"/>
    <w:rsid w:val="009A25AA"/>
    <w:rsid w:val="009C211D"/>
    <w:rsid w:val="009E1825"/>
    <w:rsid w:val="009E5223"/>
    <w:rsid w:val="00A14F1D"/>
    <w:rsid w:val="00A200CD"/>
    <w:rsid w:val="00A224FC"/>
    <w:rsid w:val="00A32EEF"/>
    <w:rsid w:val="00A50532"/>
    <w:rsid w:val="00A53F53"/>
    <w:rsid w:val="00A74E47"/>
    <w:rsid w:val="00A83A0F"/>
    <w:rsid w:val="00AA1560"/>
    <w:rsid w:val="00AB4135"/>
    <w:rsid w:val="00AC27B3"/>
    <w:rsid w:val="00B10D8A"/>
    <w:rsid w:val="00B259E7"/>
    <w:rsid w:val="00B30538"/>
    <w:rsid w:val="00B5548D"/>
    <w:rsid w:val="00B60BCA"/>
    <w:rsid w:val="00B60EBE"/>
    <w:rsid w:val="00B65C8B"/>
    <w:rsid w:val="00B70C50"/>
    <w:rsid w:val="00B870F1"/>
    <w:rsid w:val="00B948C7"/>
    <w:rsid w:val="00BA1DB4"/>
    <w:rsid w:val="00BB0797"/>
    <w:rsid w:val="00BF0413"/>
    <w:rsid w:val="00BF0CD4"/>
    <w:rsid w:val="00BF500E"/>
    <w:rsid w:val="00C109FB"/>
    <w:rsid w:val="00C31E08"/>
    <w:rsid w:val="00C35889"/>
    <w:rsid w:val="00C42BBB"/>
    <w:rsid w:val="00C55ECF"/>
    <w:rsid w:val="00C714E0"/>
    <w:rsid w:val="00C93602"/>
    <w:rsid w:val="00CA5C82"/>
    <w:rsid w:val="00CC2C37"/>
    <w:rsid w:val="00CC761A"/>
    <w:rsid w:val="00CE039F"/>
    <w:rsid w:val="00D2085F"/>
    <w:rsid w:val="00D26573"/>
    <w:rsid w:val="00D315C8"/>
    <w:rsid w:val="00D3324C"/>
    <w:rsid w:val="00D62EF0"/>
    <w:rsid w:val="00D960DE"/>
    <w:rsid w:val="00D965CE"/>
    <w:rsid w:val="00DA67AE"/>
    <w:rsid w:val="00DB1ABE"/>
    <w:rsid w:val="00DC141F"/>
    <w:rsid w:val="00DC73E3"/>
    <w:rsid w:val="00DE340D"/>
    <w:rsid w:val="00DE3A38"/>
    <w:rsid w:val="00E166D6"/>
    <w:rsid w:val="00E60D8C"/>
    <w:rsid w:val="00E80DE2"/>
    <w:rsid w:val="00EE42BB"/>
    <w:rsid w:val="00EF6F1E"/>
    <w:rsid w:val="00F1534B"/>
    <w:rsid w:val="00F224A4"/>
    <w:rsid w:val="00F26DA6"/>
    <w:rsid w:val="00F422A1"/>
    <w:rsid w:val="00F65231"/>
    <w:rsid w:val="00F85DF0"/>
    <w:rsid w:val="00FA4CAD"/>
    <w:rsid w:val="00FA7732"/>
    <w:rsid w:val="00FF6B0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B8E76"/>
  <w15:chartTrackingRefBased/>
  <w15:docId w15:val="{EAEFF63E-20C8-C747-AF1F-EC680FBAC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3B"/>
    <w:rPr>
      <w:rFonts w:ascii="Arial" w:hAnsi="Arial" w:cs="Arial"/>
    </w:rPr>
  </w:style>
  <w:style w:type="paragraph" w:styleId="Heading1">
    <w:name w:val="heading 1"/>
    <w:basedOn w:val="Sectiontitle-EUCAPNET"/>
    <w:next w:val="Normal"/>
    <w:link w:val="Heading1Char"/>
    <w:uiPriority w:val="9"/>
    <w:qFormat/>
    <w:rsid w:val="006602DF"/>
    <w:pPr>
      <w:outlineLvl w:val="0"/>
    </w:pPr>
    <w:rPr>
      <w:color w:val="F5C400"/>
      <w:sz w:val="36"/>
      <w:szCs w:val="36"/>
    </w:rPr>
  </w:style>
  <w:style w:type="paragraph" w:styleId="Heading2">
    <w:name w:val="heading 2"/>
    <w:basedOn w:val="Coversubtitle"/>
    <w:next w:val="Normal"/>
    <w:link w:val="Heading2Char"/>
    <w:uiPriority w:val="9"/>
    <w:unhideWhenUsed/>
    <w:qFormat/>
    <w:rsid w:val="00AC27B3"/>
    <w:pPr>
      <w:numPr>
        <w:numId w:val="1"/>
      </w:numPr>
      <w:jc w:val="left"/>
      <w:outlineLvl w:val="1"/>
    </w:pPr>
    <w:rPr>
      <w:b w:val="0"/>
      <w:bCs w:val="0"/>
      <w:sz w:val="28"/>
      <w:szCs w:val="28"/>
      <w:u w:val="single"/>
    </w:rPr>
  </w:style>
  <w:style w:type="paragraph" w:styleId="Heading3">
    <w:name w:val="heading 3"/>
    <w:basedOn w:val="Heading2"/>
    <w:next w:val="Normal"/>
    <w:link w:val="Heading3Char"/>
    <w:uiPriority w:val="9"/>
    <w:unhideWhenUsed/>
    <w:qFormat/>
    <w:rsid w:val="006602DF"/>
    <w:pPr>
      <w:numPr>
        <w:ilvl w:val="1"/>
      </w:numPr>
      <w:outlineLvl w:val="2"/>
    </w:pPr>
    <w:rPr>
      <w:color w:val="F5C400"/>
      <w:sz w:val="24"/>
      <w:szCs w:val="24"/>
      <w:u w:val="none"/>
    </w:rPr>
  </w:style>
  <w:style w:type="paragraph" w:styleId="Heading4">
    <w:name w:val="heading 4"/>
    <w:basedOn w:val="Normal"/>
    <w:next w:val="Normal"/>
    <w:link w:val="Heading4Char"/>
    <w:uiPriority w:val="9"/>
    <w:unhideWhenUsed/>
    <w:qFormat/>
    <w:rsid w:val="00AC27B3"/>
    <w:pPr>
      <w:ind w:left="1780" w:firstLine="344"/>
      <w:outlineLvl w:val="3"/>
    </w:pPr>
    <w:rPr>
      <w:i/>
      <w:iCs/>
      <w:lang w:val="en-GB"/>
    </w:rPr>
  </w:style>
  <w:style w:type="paragraph" w:styleId="Heading5">
    <w:name w:val="heading 5"/>
    <w:basedOn w:val="Normal"/>
    <w:next w:val="Normal"/>
    <w:link w:val="Heading5Char"/>
    <w:uiPriority w:val="9"/>
    <w:unhideWhenUsed/>
    <w:rsid w:val="00610F82"/>
    <w:pPr>
      <w:keepNext/>
      <w:keepLines/>
      <w:spacing w:before="80" w:after="80"/>
      <w:jc w:val="center"/>
      <w:outlineLvl w:val="4"/>
    </w:pPr>
    <w:rPr>
      <w:rFonts w:eastAsiaTheme="majorEastAsia" w:cstheme="majorBidi"/>
      <w:color w:val="47B3CA" w:themeColor="accent4" w:themeShade="BF"/>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053B"/>
    <w:pPr>
      <w:tabs>
        <w:tab w:val="center" w:pos="4536"/>
        <w:tab w:val="right" w:pos="9072"/>
      </w:tabs>
    </w:pPr>
    <w:rPr>
      <w:lang w:val="en-GB"/>
    </w:rPr>
  </w:style>
  <w:style w:type="character" w:customStyle="1" w:styleId="HeaderChar">
    <w:name w:val="Header Char"/>
    <w:basedOn w:val="DefaultParagraphFont"/>
    <w:link w:val="Header"/>
    <w:uiPriority w:val="99"/>
    <w:rsid w:val="0078053B"/>
    <w:rPr>
      <w:lang w:val="en-GB"/>
    </w:rPr>
  </w:style>
  <w:style w:type="paragraph" w:styleId="Footer">
    <w:name w:val="footer"/>
    <w:basedOn w:val="Normal"/>
    <w:link w:val="FooterChar"/>
    <w:uiPriority w:val="99"/>
    <w:unhideWhenUsed/>
    <w:rsid w:val="0078053B"/>
    <w:pPr>
      <w:tabs>
        <w:tab w:val="center" w:pos="4536"/>
        <w:tab w:val="right" w:pos="9072"/>
      </w:tabs>
    </w:pPr>
    <w:rPr>
      <w:lang w:val="en-GB"/>
    </w:rPr>
  </w:style>
  <w:style w:type="character" w:customStyle="1" w:styleId="FooterChar">
    <w:name w:val="Footer Char"/>
    <w:basedOn w:val="DefaultParagraphFont"/>
    <w:link w:val="Footer"/>
    <w:uiPriority w:val="99"/>
    <w:rsid w:val="0078053B"/>
    <w:rPr>
      <w:lang w:val="en-GB"/>
    </w:rPr>
  </w:style>
  <w:style w:type="character" w:customStyle="1" w:styleId="Heading5Char">
    <w:name w:val="Heading 5 Char"/>
    <w:basedOn w:val="DefaultParagraphFont"/>
    <w:link w:val="Heading5"/>
    <w:uiPriority w:val="9"/>
    <w:rsid w:val="00610F82"/>
    <w:rPr>
      <w:rFonts w:eastAsiaTheme="majorEastAsia" w:cstheme="majorBidi"/>
      <w:color w:val="47B3CA" w:themeColor="accent4" w:themeShade="BF"/>
      <w:sz w:val="36"/>
      <w:szCs w:val="22"/>
    </w:rPr>
  </w:style>
  <w:style w:type="paragraph" w:customStyle="1" w:styleId="Coversubtitle">
    <w:name w:val="Cover subtitle"/>
    <w:basedOn w:val="Normal"/>
    <w:qFormat/>
    <w:rsid w:val="00BF0CD4"/>
    <w:pPr>
      <w:autoSpaceDE w:val="0"/>
      <w:autoSpaceDN w:val="0"/>
      <w:adjustRightInd w:val="0"/>
      <w:jc w:val="center"/>
    </w:pPr>
    <w:rPr>
      <w:b/>
      <w:bCs/>
      <w:color w:val="000000" w:themeColor="text1"/>
      <w:sz w:val="36"/>
      <w:szCs w:val="36"/>
      <w:lang w:val="en-GB"/>
    </w:rPr>
  </w:style>
  <w:style w:type="paragraph" w:customStyle="1" w:styleId="CoverPageTitle-EUCAPNET">
    <w:name w:val="Cover Page Title - EU CAP NET"/>
    <w:basedOn w:val="NormalWeb"/>
    <w:qFormat/>
    <w:rsid w:val="006602DF"/>
    <w:pPr>
      <w:spacing w:before="100" w:beforeAutospacing="1" w:after="100" w:afterAutospacing="1"/>
      <w:jc w:val="center"/>
    </w:pPr>
    <w:rPr>
      <w:rFonts w:ascii="Arial" w:eastAsia="Times New Roman" w:hAnsi="Arial" w:cs="Arial"/>
      <w:b/>
      <w:bCs/>
      <w:color w:val="F5C400"/>
      <w:sz w:val="56"/>
      <w:szCs w:val="56"/>
      <w:lang w:val="en-GB" w:eastAsia="en-GB"/>
    </w:rPr>
  </w:style>
  <w:style w:type="paragraph" w:customStyle="1" w:styleId="Sectiontitle-EUCAPNET">
    <w:name w:val="Section title - EU CAP NET"/>
    <w:basedOn w:val="NormalWeb"/>
    <w:rsid w:val="00367E42"/>
    <w:pPr>
      <w:spacing w:after="100" w:afterAutospacing="1"/>
      <w:jc w:val="both"/>
    </w:pPr>
    <w:rPr>
      <w:rFonts w:ascii="Arial" w:hAnsi="Arial" w:cs="Arial"/>
      <w:b/>
      <w:bCs/>
      <w:color w:val="8FB928" w:themeColor="accent1"/>
      <w:sz w:val="28"/>
      <w:szCs w:val="28"/>
      <w:lang w:val="en-GB"/>
    </w:rPr>
  </w:style>
  <w:style w:type="paragraph" w:styleId="NormalWeb">
    <w:name w:val="Normal (Web)"/>
    <w:basedOn w:val="Normal"/>
    <w:uiPriority w:val="99"/>
    <w:unhideWhenUsed/>
    <w:rsid w:val="00610F82"/>
    <w:rPr>
      <w:rFonts w:ascii="Times New Roman" w:hAnsi="Times New Roman" w:cs="Times New Roman"/>
    </w:rPr>
  </w:style>
  <w:style w:type="character" w:styleId="IntenseEmphasis">
    <w:name w:val="Intense Emphasis"/>
    <w:uiPriority w:val="21"/>
    <w:rsid w:val="000C137F"/>
    <w:rPr>
      <w:rFonts w:cs="Times New Roman"/>
      <w:color w:val="81C241"/>
      <w:sz w:val="22"/>
      <w:szCs w:val="22"/>
      <w:lang w:eastAsia="de-DE"/>
    </w:rPr>
  </w:style>
  <w:style w:type="paragraph" w:styleId="NoSpacing">
    <w:name w:val="No Spacing"/>
    <w:uiPriority w:val="1"/>
    <w:rsid w:val="00445F61"/>
    <w:rPr>
      <w:rFonts w:ascii="Arial" w:hAnsi="Arial" w:cs="Arial"/>
    </w:rPr>
  </w:style>
  <w:style w:type="character" w:customStyle="1" w:styleId="Heading1Char">
    <w:name w:val="Heading 1 Char"/>
    <w:basedOn w:val="DefaultParagraphFont"/>
    <w:link w:val="Heading1"/>
    <w:uiPriority w:val="9"/>
    <w:rsid w:val="006602DF"/>
    <w:rPr>
      <w:rFonts w:ascii="Arial" w:hAnsi="Arial" w:cs="Arial"/>
      <w:b/>
      <w:bCs/>
      <w:color w:val="F5C400"/>
      <w:sz w:val="36"/>
      <w:szCs w:val="36"/>
      <w:lang w:val="en-GB"/>
    </w:rPr>
  </w:style>
  <w:style w:type="character" w:customStyle="1" w:styleId="Heading2Char">
    <w:name w:val="Heading 2 Char"/>
    <w:basedOn w:val="DefaultParagraphFont"/>
    <w:link w:val="Heading2"/>
    <w:uiPriority w:val="9"/>
    <w:rsid w:val="00AC27B3"/>
    <w:rPr>
      <w:rFonts w:ascii="Arial" w:hAnsi="Arial" w:cs="Arial"/>
      <w:color w:val="000000" w:themeColor="text1"/>
      <w:sz w:val="28"/>
      <w:szCs w:val="28"/>
      <w:u w:val="single"/>
      <w:lang w:val="en-GB"/>
    </w:rPr>
  </w:style>
  <w:style w:type="character" w:customStyle="1" w:styleId="Heading3Char">
    <w:name w:val="Heading 3 Char"/>
    <w:basedOn w:val="DefaultParagraphFont"/>
    <w:link w:val="Heading3"/>
    <w:uiPriority w:val="9"/>
    <w:rsid w:val="006602DF"/>
    <w:rPr>
      <w:rFonts w:ascii="Arial" w:hAnsi="Arial" w:cs="Arial"/>
      <w:color w:val="F5C400"/>
      <w:lang w:val="en-GB"/>
    </w:rPr>
  </w:style>
  <w:style w:type="character" w:customStyle="1" w:styleId="Heading4Char">
    <w:name w:val="Heading 4 Char"/>
    <w:basedOn w:val="DefaultParagraphFont"/>
    <w:link w:val="Heading4"/>
    <w:uiPriority w:val="9"/>
    <w:rsid w:val="00AC27B3"/>
    <w:rPr>
      <w:rFonts w:ascii="Arial" w:hAnsi="Arial" w:cs="Arial"/>
      <w:i/>
      <w:iCs/>
      <w:lang w:val="en-GB"/>
    </w:rPr>
  </w:style>
  <w:style w:type="paragraph" w:styleId="Subtitle">
    <w:name w:val="Subtitle"/>
    <w:basedOn w:val="Normal"/>
    <w:next w:val="Normal"/>
    <w:link w:val="SubtitleChar"/>
    <w:uiPriority w:val="11"/>
    <w:rsid w:val="00AC27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C27B3"/>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AC27B3"/>
    <w:pPr>
      <w:spacing w:before="200" w:after="160"/>
      <w:ind w:left="864" w:right="864"/>
    </w:pPr>
    <w:rPr>
      <w:i/>
      <w:iCs/>
      <w:color w:val="404040" w:themeColor="text1" w:themeTint="BF"/>
      <w:lang w:val="en-GB"/>
    </w:rPr>
  </w:style>
  <w:style w:type="character" w:customStyle="1" w:styleId="QuoteChar">
    <w:name w:val="Quote Char"/>
    <w:basedOn w:val="DefaultParagraphFont"/>
    <w:link w:val="Quote"/>
    <w:uiPriority w:val="29"/>
    <w:rsid w:val="00AC27B3"/>
    <w:rPr>
      <w:rFonts w:ascii="Arial" w:hAnsi="Arial" w:cs="Arial"/>
      <w:i/>
      <w:iCs/>
      <w:color w:val="404040" w:themeColor="text1" w:themeTint="BF"/>
      <w:lang w:val="en-GB"/>
    </w:rPr>
  </w:style>
  <w:style w:type="paragraph" w:styleId="IntenseQuote">
    <w:name w:val="Intense Quote"/>
    <w:basedOn w:val="Normal"/>
    <w:next w:val="Normal"/>
    <w:link w:val="IntenseQuoteChar"/>
    <w:uiPriority w:val="30"/>
    <w:rsid w:val="00445A92"/>
    <w:pPr>
      <w:pBdr>
        <w:top w:val="single" w:sz="4" w:space="10" w:color="F07E31"/>
        <w:bottom w:val="single" w:sz="4" w:space="10" w:color="F07E31"/>
      </w:pBdr>
      <w:spacing w:before="360" w:after="360" w:line="220" w:lineRule="atLeast"/>
      <w:ind w:left="864" w:right="864"/>
      <w:jc w:val="center"/>
    </w:pPr>
    <w:rPr>
      <w:rFonts w:eastAsia="Times New Roman" w:cs="Times New Roman"/>
      <w:i/>
      <w:iCs/>
      <w:color w:val="92D050"/>
      <w:lang w:val="en-GB" w:eastAsia="de-DE"/>
    </w:rPr>
  </w:style>
  <w:style w:type="character" w:customStyle="1" w:styleId="IntenseQuoteChar">
    <w:name w:val="Intense Quote Char"/>
    <w:basedOn w:val="DefaultParagraphFont"/>
    <w:link w:val="IntenseQuote"/>
    <w:uiPriority w:val="30"/>
    <w:rsid w:val="00445A92"/>
    <w:rPr>
      <w:rFonts w:ascii="Arial" w:eastAsia="Times New Roman" w:hAnsi="Arial" w:cs="Times New Roman"/>
      <w:i/>
      <w:iCs/>
      <w:color w:val="92D050"/>
      <w:lang w:val="en-GB" w:eastAsia="de-DE"/>
    </w:rPr>
  </w:style>
  <w:style w:type="character" w:styleId="SubtleReference">
    <w:name w:val="Subtle Reference"/>
    <w:basedOn w:val="DefaultParagraphFont"/>
    <w:uiPriority w:val="31"/>
    <w:rsid w:val="00AC27B3"/>
    <w:rPr>
      <w:smallCaps/>
      <w:color w:val="5A5A5A" w:themeColor="text1" w:themeTint="A5"/>
    </w:rPr>
  </w:style>
  <w:style w:type="character" w:styleId="IntenseReference">
    <w:name w:val="Intense Reference"/>
    <w:uiPriority w:val="32"/>
    <w:rsid w:val="00445A92"/>
    <w:rPr>
      <w:b/>
      <w:bCs/>
      <w:smallCaps/>
      <w:color w:val="8FB928" w:themeColor="accent1"/>
      <w:spacing w:val="5"/>
      <w:sz w:val="22"/>
      <w:szCs w:val="22"/>
    </w:rPr>
  </w:style>
  <w:style w:type="table" w:styleId="TableGrid">
    <w:name w:val="Table Grid"/>
    <w:basedOn w:val="TableNormal"/>
    <w:uiPriority w:val="39"/>
    <w:rsid w:val="00B10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B948C7"/>
    <w:rPr>
      <w:rFonts w:ascii="Arial" w:hAnsi="Arial"/>
      <w:color w:val="808080"/>
      <w:sz w:val="18"/>
    </w:rPr>
  </w:style>
  <w:style w:type="table" w:customStyle="1" w:styleId="Table-InnovationKnowledgesharingcolour">
    <w:name w:val="Table - Innovation &amp; Knowledge sharing (colour)"/>
    <w:basedOn w:val="TableNormal"/>
    <w:uiPriority w:val="99"/>
    <w:rsid w:val="006602D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i w:val="0"/>
        <w:color w:val="000000" w:themeColor="text1"/>
        <w:sz w:val="24"/>
      </w:rPr>
      <w:tblPr/>
      <w:tcPr>
        <w:shd w:val="clear" w:color="auto" w:fill="F5C400"/>
      </w:tcPr>
    </w:tblStylePr>
    <w:tblStylePr w:type="band2Horz">
      <w:rPr>
        <w:rFonts w:ascii="Arial" w:hAnsi="Arial"/>
        <w:color w:val="000000" w:themeColor="text1"/>
      </w:rPr>
      <w:tblPr/>
      <w:tcPr>
        <w:shd w:val="clear" w:color="auto" w:fill="FCF0D8"/>
      </w:tcPr>
    </w:tblStylePr>
  </w:style>
  <w:style w:type="paragraph" w:customStyle="1" w:styleId="HStandard">
    <w:name w:val="H_Standard"/>
    <w:rsid w:val="00B948C7"/>
    <w:pPr>
      <w:spacing w:after="120" w:line="280" w:lineRule="atLeast"/>
      <w:jc w:val="both"/>
    </w:pPr>
    <w:rPr>
      <w:rFonts w:ascii="Arial" w:eastAsia="Times New Roman" w:hAnsi="Arial" w:cs="Times New Roman"/>
      <w:color w:val="373737"/>
      <w:sz w:val="20"/>
      <w:szCs w:val="20"/>
      <w:lang w:val="en-GB" w:eastAsia="de-DE"/>
    </w:rPr>
  </w:style>
  <w:style w:type="paragraph" w:styleId="ListParagraph">
    <w:name w:val="List Paragraph"/>
    <w:aliases w:val="Reference list,Normal bullet 2,List Paragraph1"/>
    <w:basedOn w:val="Normal"/>
    <w:link w:val="ListParagraphChar"/>
    <w:uiPriority w:val="34"/>
    <w:qFormat/>
    <w:rsid w:val="00367E42"/>
    <w:pPr>
      <w:ind w:left="720"/>
      <w:contextualSpacing/>
    </w:pPr>
  </w:style>
  <w:style w:type="character" w:customStyle="1" w:styleId="ListParagraphChar">
    <w:name w:val="List Paragraph Char"/>
    <w:aliases w:val="Reference list Char,Normal bullet 2 Char,List Paragraph1 Char"/>
    <w:link w:val="ListParagraph"/>
    <w:uiPriority w:val="34"/>
    <w:qFormat/>
    <w:locked/>
    <w:rsid w:val="00B30538"/>
    <w:rPr>
      <w:rFonts w:ascii="Arial" w:hAnsi="Arial" w:cs="Arial"/>
    </w:rPr>
  </w:style>
  <w:style w:type="character" w:styleId="SubtleEmphasis">
    <w:name w:val="Subtle Emphasis"/>
    <w:basedOn w:val="DefaultParagraphFont"/>
    <w:uiPriority w:val="19"/>
    <w:rsid w:val="00A200CD"/>
    <w:rPr>
      <w:i/>
      <w:iCs/>
      <w:color w:val="404040" w:themeColor="text1" w:themeTint="BF"/>
    </w:rPr>
  </w:style>
  <w:style w:type="character" w:styleId="Emphasis">
    <w:name w:val="Emphasis"/>
    <w:basedOn w:val="DefaultParagraphFont"/>
    <w:uiPriority w:val="20"/>
    <w:rsid w:val="00A200CD"/>
    <w:rPr>
      <w:i/>
      <w:iCs/>
    </w:rPr>
  </w:style>
  <w:style w:type="character" w:styleId="Strong">
    <w:name w:val="Strong"/>
    <w:basedOn w:val="DefaultParagraphFont"/>
    <w:uiPriority w:val="22"/>
    <w:qFormat/>
    <w:rsid w:val="00A200CD"/>
    <w:rPr>
      <w:b/>
      <w:bCs/>
    </w:rPr>
  </w:style>
  <w:style w:type="character" w:styleId="Hyperlink">
    <w:name w:val="Hyperlink"/>
    <w:basedOn w:val="DefaultParagraphFont"/>
    <w:uiPriority w:val="99"/>
    <w:unhideWhenUsed/>
    <w:rsid w:val="0092050B"/>
    <w:rPr>
      <w:color w:val="0563C1" w:themeColor="hyperlink"/>
      <w:u w:val="single"/>
    </w:rPr>
  </w:style>
  <w:style w:type="character" w:customStyle="1" w:styleId="UnresolvedMention1">
    <w:name w:val="Unresolved Mention1"/>
    <w:basedOn w:val="DefaultParagraphFont"/>
    <w:uiPriority w:val="99"/>
    <w:semiHidden/>
    <w:unhideWhenUsed/>
    <w:rsid w:val="0092050B"/>
    <w:rPr>
      <w:color w:val="605E5C"/>
      <w:shd w:val="clear" w:color="auto" w:fill="E1DFDD"/>
    </w:rPr>
  </w:style>
  <w:style w:type="numbering" w:customStyle="1" w:styleId="Listeactuelle1">
    <w:name w:val="Liste actuelle1"/>
    <w:uiPriority w:val="99"/>
    <w:rsid w:val="002D73A1"/>
    <w:pPr>
      <w:numPr>
        <w:numId w:val="7"/>
      </w:numPr>
    </w:pPr>
  </w:style>
  <w:style w:type="numbering" w:customStyle="1" w:styleId="EUCAPNetwork-Innovation">
    <w:name w:val="EU CAP Network - Innovation"/>
    <w:uiPriority w:val="99"/>
    <w:rsid w:val="002A7E87"/>
    <w:pPr>
      <w:numPr>
        <w:numId w:val="8"/>
      </w:numPr>
    </w:pPr>
  </w:style>
  <w:style w:type="table" w:styleId="GridTable4-Accent3">
    <w:name w:val="Grid Table 4 Accent 3"/>
    <w:basedOn w:val="TableNormal"/>
    <w:uiPriority w:val="49"/>
    <w:rsid w:val="00CA5C82"/>
    <w:tblPr>
      <w:tblStyleRowBandSize w:val="1"/>
      <w:tblStyleColBandSize w:val="1"/>
      <w:tblBorders>
        <w:top w:val="single" w:sz="4" w:space="0" w:color="FFDD60" w:themeColor="accent3" w:themeTint="99"/>
        <w:left w:val="single" w:sz="4" w:space="0" w:color="FFDD60" w:themeColor="accent3" w:themeTint="99"/>
        <w:bottom w:val="single" w:sz="4" w:space="0" w:color="FFDD60" w:themeColor="accent3" w:themeTint="99"/>
        <w:right w:val="single" w:sz="4" w:space="0" w:color="FFDD60" w:themeColor="accent3" w:themeTint="99"/>
        <w:insideH w:val="single" w:sz="4" w:space="0" w:color="FFDD60" w:themeColor="accent3" w:themeTint="99"/>
        <w:insideV w:val="single" w:sz="4" w:space="0" w:color="FFDD60" w:themeColor="accent3" w:themeTint="99"/>
      </w:tblBorders>
    </w:tblPr>
    <w:tblStylePr w:type="firstRow">
      <w:rPr>
        <w:b/>
        <w:bCs/>
        <w:color w:val="FFFFFF" w:themeColor="background1"/>
      </w:rPr>
      <w:tblPr/>
      <w:tcPr>
        <w:tcBorders>
          <w:top w:val="single" w:sz="4" w:space="0" w:color="F5C300" w:themeColor="accent3"/>
          <w:left w:val="single" w:sz="4" w:space="0" w:color="F5C300" w:themeColor="accent3"/>
          <w:bottom w:val="single" w:sz="4" w:space="0" w:color="F5C300" w:themeColor="accent3"/>
          <w:right w:val="single" w:sz="4" w:space="0" w:color="F5C300" w:themeColor="accent3"/>
          <w:insideH w:val="nil"/>
          <w:insideV w:val="nil"/>
        </w:tcBorders>
        <w:shd w:val="clear" w:color="auto" w:fill="F5C300" w:themeFill="accent3"/>
      </w:tcPr>
    </w:tblStylePr>
    <w:tblStylePr w:type="lastRow">
      <w:rPr>
        <w:b/>
        <w:bCs/>
      </w:rPr>
      <w:tblPr/>
      <w:tcPr>
        <w:tcBorders>
          <w:top w:val="double" w:sz="4" w:space="0" w:color="F5C300" w:themeColor="accent3"/>
        </w:tcBorders>
      </w:tcPr>
    </w:tblStylePr>
    <w:tblStylePr w:type="firstCol">
      <w:rPr>
        <w:b/>
        <w:bCs/>
      </w:rPr>
    </w:tblStylePr>
    <w:tblStylePr w:type="lastCol">
      <w:rPr>
        <w:b/>
        <w:bCs/>
      </w:rPr>
    </w:tblStylePr>
    <w:tblStylePr w:type="band1Vert">
      <w:tblPr/>
      <w:tcPr>
        <w:shd w:val="clear" w:color="auto" w:fill="FFF3CA" w:themeFill="accent3" w:themeFillTint="33"/>
      </w:tcPr>
    </w:tblStylePr>
    <w:tblStylePr w:type="band1Horz">
      <w:tblPr/>
      <w:tcPr>
        <w:shd w:val="clear" w:color="auto" w:fill="FFF3CA" w:themeFill="accent3" w:themeFillTint="33"/>
      </w:tcPr>
    </w:tblStylePr>
  </w:style>
  <w:style w:type="character" w:styleId="FollowedHyperlink">
    <w:name w:val="FollowedHyperlink"/>
    <w:basedOn w:val="DefaultParagraphFont"/>
    <w:uiPriority w:val="99"/>
    <w:semiHidden/>
    <w:unhideWhenUsed/>
    <w:rsid w:val="00A14F1D"/>
    <w:rPr>
      <w:color w:val="954F72" w:themeColor="followedHyperlink"/>
      <w:u w:val="single"/>
    </w:rPr>
  </w:style>
  <w:style w:type="character" w:styleId="CommentReference">
    <w:name w:val="annotation reference"/>
    <w:basedOn w:val="DefaultParagraphFont"/>
    <w:uiPriority w:val="99"/>
    <w:unhideWhenUsed/>
    <w:rsid w:val="004567DF"/>
    <w:rPr>
      <w:sz w:val="16"/>
      <w:szCs w:val="16"/>
    </w:rPr>
  </w:style>
  <w:style w:type="paragraph" w:styleId="CommentText">
    <w:name w:val="annotation text"/>
    <w:basedOn w:val="Normal"/>
    <w:link w:val="CommentTextChar"/>
    <w:uiPriority w:val="99"/>
    <w:unhideWhenUsed/>
    <w:rsid w:val="004567DF"/>
    <w:rPr>
      <w:sz w:val="20"/>
      <w:szCs w:val="20"/>
    </w:rPr>
  </w:style>
  <w:style w:type="character" w:customStyle="1" w:styleId="CommentTextChar">
    <w:name w:val="Comment Text Char"/>
    <w:basedOn w:val="DefaultParagraphFont"/>
    <w:link w:val="CommentText"/>
    <w:uiPriority w:val="99"/>
    <w:rsid w:val="004567D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67DF"/>
    <w:rPr>
      <w:b/>
      <w:bCs/>
    </w:rPr>
  </w:style>
  <w:style w:type="character" w:customStyle="1" w:styleId="CommentSubjectChar">
    <w:name w:val="Comment Subject Char"/>
    <w:basedOn w:val="CommentTextChar"/>
    <w:link w:val="CommentSubject"/>
    <w:uiPriority w:val="99"/>
    <w:semiHidden/>
    <w:rsid w:val="004567DF"/>
    <w:rPr>
      <w:rFonts w:ascii="Arial" w:hAnsi="Arial" w:cs="Arial"/>
      <w:b/>
      <w:bCs/>
      <w:sz w:val="20"/>
      <w:szCs w:val="20"/>
    </w:rPr>
  </w:style>
  <w:style w:type="paragraph" w:styleId="BalloonText">
    <w:name w:val="Balloon Text"/>
    <w:basedOn w:val="Normal"/>
    <w:link w:val="BalloonTextChar"/>
    <w:uiPriority w:val="99"/>
    <w:semiHidden/>
    <w:unhideWhenUsed/>
    <w:rsid w:val="00456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DF"/>
    <w:rPr>
      <w:rFonts w:ascii="Segoe UI" w:hAnsi="Segoe UI" w:cs="Segoe UI"/>
      <w:sz w:val="18"/>
      <w:szCs w:val="18"/>
    </w:rPr>
  </w:style>
  <w:style w:type="paragraph" w:styleId="Revision">
    <w:name w:val="Revision"/>
    <w:hidden/>
    <w:uiPriority w:val="99"/>
    <w:semiHidden/>
    <w:rsid w:val="00556897"/>
    <w:rPr>
      <w:rFonts w:ascii="Arial" w:hAnsi="Arial" w:cs="Arial"/>
    </w:rPr>
  </w:style>
  <w:style w:type="character" w:customStyle="1" w:styleId="UnresolvedMention2">
    <w:name w:val="Unresolved Mention2"/>
    <w:basedOn w:val="DefaultParagraphFont"/>
    <w:uiPriority w:val="99"/>
    <w:semiHidden/>
    <w:unhideWhenUsed/>
    <w:rsid w:val="00015D9B"/>
    <w:rPr>
      <w:color w:val="605E5C"/>
      <w:shd w:val="clear" w:color="auto" w:fill="E1DFDD"/>
    </w:rPr>
  </w:style>
  <w:style w:type="paragraph" w:customStyle="1" w:styleId="photo">
    <w:name w:val="photo"/>
    <w:basedOn w:val="Normal"/>
    <w:link w:val="photoChar"/>
    <w:qFormat/>
    <w:rsid w:val="00BA1DB4"/>
    <w:pPr>
      <w:tabs>
        <w:tab w:val="left" w:pos="9394"/>
      </w:tabs>
      <w:ind w:left="181" w:right="318"/>
      <w:jc w:val="both"/>
    </w:pPr>
    <w:rPr>
      <w:b/>
      <w:bCs/>
      <w:sz w:val="16"/>
      <w:szCs w:val="16"/>
      <w:lang w:val="en-US"/>
    </w:rPr>
  </w:style>
  <w:style w:type="character" w:customStyle="1" w:styleId="photoChar">
    <w:name w:val="photo Char"/>
    <w:basedOn w:val="DefaultParagraphFont"/>
    <w:link w:val="photo"/>
    <w:rsid w:val="00BA1DB4"/>
    <w:rPr>
      <w:rFonts w:ascii="Arial" w:hAnsi="Arial" w:cs="Arial"/>
      <w:b/>
      <w:bCs/>
      <w:sz w:val="16"/>
      <w:szCs w:val="16"/>
      <w:lang w:val="en-US"/>
    </w:rPr>
  </w:style>
  <w:style w:type="character" w:styleId="UnresolvedMention">
    <w:name w:val="Unresolved Mention"/>
    <w:basedOn w:val="DefaultParagraphFont"/>
    <w:uiPriority w:val="99"/>
    <w:semiHidden/>
    <w:unhideWhenUsed/>
    <w:rsid w:val="001076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9884">
      <w:bodyDiv w:val="1"/>
      <w:marLeft w:val="0"/>
      <w:marRight w:val="0"/>
      <w:marTop w:val="0"/>
      <w:marBottom w:val="0"/>
      <w:divBdr>
        <w:top w:val="none" w:sz="0" w:space="0" w:color="auto"/>
        <w:left w:val="none" w:sz="0" w:space="0" w:color="auto"/>
        <w:bottom w:val="none" w:sz="0" w:space="0" w:color="auto"/>
        <w:right w:val="none" w:sz="0" w:space="0" w:color="auto"/>
      </w:divBdr>
    </w:div>
    <w:div w:id="73566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eip/agriculture/en/focus-groups/fertiliser-efficiency-focus-horticulture-open" TargetMode="External"/><Relationship Id="rId21" Type="http://schemas.openxmlformats.org/officeDocument/2006/relationships/image" Target="media/image8.jpeg"/><Relationship Id="rId42" Type="http://schemas.openxmlformats.org/officeDocument/2006/relationships/hyperlink" Target="https://ec.europa.eu/eip/agriculture/en/publications/agrinnovation-magazine-issue-n%C2%B0-6-june-2019" TargetMode="External"/><Relationship Id="rId47" Type="http://schemas.openxmlformats.org/officeDocument/2006/relationships/hyperlink" Target="https://ec.europa.eu/eip/agriculture/sites/default/files/eip-agri_brochure_innovation_for_european_forestry_2019_en.pdf" TargetMode="External"/><Relationship Id="rId63" Type="http://schemas.openxmlformats.org/officeDocument/2006/relationships/hyperlink" Target="https://ec.europa.eu/eip/agriculture/en/news/inspirational-ideas-turning-waste-resource" TargetMode="External"/><Relationship Id="rId68" Type="http://schemas.openxmlformats.org/officeDocument/2006/relationships/hyperlink" Target="https://cordis.europa.eu/project/id/862674" TargetMode="External"/><Relationship Id="rId84" Type="http://schemas.openxmlformats.org/officeDocument/2006/relationships/hyperlink" Target="https://youtu.be/O5u-xTkJG3g" TargetMode="External"/><Relationship Id="rId89" Type="http://schemas.openxmlformats.org/officeDocument/2006/relationships/footer" Target="footer2.xml"/><Relationship Id="rId16" Type="http://schemas.openxmlformats.org/officeDocument/2006/relationships/hyperlink" Target="https://synecomalta.com/" TargetMode="External"/><Relationship Id="rId32" Type="http://schemas.openxmlformats.org/officeDocument/2006/relationships/hyperlink" Target="https://ec.europa.eu/eip/agriculture/en/focus-groups/sustainable-mobilisation-forest-biomass" TargetMode="External"/><Relationship Id="rId37" Type="http://schemas.openxmlformats.org/officeDocument/2006/relationships/hyperlink" Target="https://ec.europa.eu/eip/agriculture/en/event/eip-agri-workshop-small-smart-innovative-solutions" TargetMode="External"/><Relationship Id="rId53" Type="http://schemas.openxmlformats.org/officeDocument/2006/relationships/hyperlink" Target="https://ec.europa.eu/eip/agriculture/en/news/inspirational-ideas-farming-energy" TargetMode="External"/><Relationship Id="rId58" Type="http://schemas.openxmlformats.org/officeDocument/2006/relationships/hyperlink" Target="https://ec.europa.eu/eip/agriculture/sites/default/files/eip-agri_magazine_agrinnovation_2015_web.pdf" TargetMode="External"/><Relationship Id="rId74" Type="http://schemas.openxmlformats.org/officeDocument/2006/relationships/hyperlink" Target="https://cordis.europa.eu/project/rcn/212893_en.html" TargetMode="External"/><Relationship Id="rId79" Type="http://schemas.openxmlformats.org/officeDocument/2006/relationships/hyperlink" Target="https://ec.europa.eu/eip/agriculture/en/eip-agri-operational-groups-%E2%80%93-basic-principles" TargetMode="External"/><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hyperlink" Target="https://ec.europa.eu/eip/agriculture/en/news/report-eip-agri-7-years-innovation-agriculture-and" TargetMode="External"/><Relationship Id="rId22" Type="http://schemas.openxmlformats.org/officeDocument/2006/relationships/hyperlink" Target="https://ec.europa.eu/eip/agriculture/en/focus-groups/agroforestry-introducing-woody-vegetation" TargetMode="External"/><Relationship Id="rId27" Type="http://schemas.openxmlformats.org/officeDocument/2006/relationships/hyperlink" Target="https://ec.europa.eu/eip/agriculture/en/content/focus-groups/mixed-farming-systems-livestockcash-crops" TargetMode="External"/><Relationship Id="rId43" Type="http://schemas.openxmlformats.org/officeDocument/2006/relationships/hyperlink" Target="https://ec.europa.eu/eip/agriculture/en/news/video-soil-fertility-through-carbon-storage" TargetMode="External"/><Relationship Id="rId48" Type="http://schemas.openxmlformats.org/officeDocument/2006/relationships/hyperlink" Target="https://ec.europa.eu/eip/agriculture/en/news/inspirational-ideas-aquaculture-hydroponics-aquaponics" TargetMode="External"/><Relationship Id="rId64" Type="http://schemas.openxmlformats.org/officeDocument/2006/relationships/hyperlink" Target="https://sh1.sendinblue.com/3ip5ti139txpfe.html?t=1686739063" TargetMode="External"/><Relationship Id="rId69" Type="http://schemas.openxmlformats.org/officeDocument/2006/relationships/hyperlink" Target="http://www.agriforvalor.eu/" TargetMode="External"/><Relationship Id="rId80" Type="http://schemas.openxmlformats.org/officeDocument/2006/relationships/hyperlink" Target="https://ec.europa.eu/eip/agriculture/en/innovation-support-services-including-advisors" TargetMode="External"/><Relationship Id="rId85" Type="http://schemas.openxmlformats.org/officeDocument/2006/relationships/hyperlink" Target="https://youtu.be/VUZaTD2VkJk" TargetMode="External"/><Relationship Id="rId3" Type="http://schemas.openxmlformats.org/officeDocument/2006/relationships/styles" Target="styles.xml"/><Relationship Id="rId17" Type="http://schemas.openxmlformats.org/officeDocument/2006/relationships/hyperlink" Target="https://www.facebook.com/synecomalta" TargetMode="External"/><Relationship Id="rId25" Type="http://schemas.openxmlformats.org/officeDocument/2006/relationships/hyperlink" Target="https://ec.europa.eu/eip/agriculture/en/focus-groups/enhancing-production-and-use-renewable-energy-farm" TargetMode="External"/><Relationship Id="rId33" Type="http://schemas.openxmlformats.org/officeDocument/2006/relationships/hyperlink" Target="https://ec.europa.eu/eip/agriculture/en/event/eip-agri-workshop-building-new-biomass-supply" TargetMode="External"/><Relationship Id="rId38" Type="http://schemas.openxmlformats.org/officeDocument/2006/relationships/hyperlink" Target="https://ec.europa.eu/eip/agriculture/en/publications/eip-agri-factsheet-bioeconomy" TargetMode="External"/><Relationship Id="rId46" Type="http://schemas.openxmlformats.org/officeDocument/2006/relationships/hyperlink" Target="https://ec.europa.eu/eip/agriculture/en/news/inspirational-ideas-grain-dryer-which-both-energy" TargetMode="External"/><Relationship Id="rId59" Type="http://schemas.openxmlformats.org/officeDocument/2006/relationships/hyperlink" Target="https://ec.europa.eu/eip/agriculture/en/news/inspirational-ideas-setting-short-wood-supply-chains-using-hedgerows" TargetMode="External"/><Relationship Id="rId67" Type="http://schemas.openxmlformats.org/officeDocument/2006/relationships/hyperlink" Target="https://www.go-grass.eu/" TargetMode="External"/><Relationship Id="rId20" Type="http://schemas.openxmlformats.org/officeDocument/2006/relationships/hyperlink" Target="https://eu-cap-network.ec.europa.eu/sites/default/files/2023-04/Smart%20circularImage-13.jpg" TargetMode="External"/><Relationship Id="rId41" Type="http://schemas.openxmlformats.org/officeDocument/2006/relationships/hyperlink" Target="https://ec.europa.eu/eip/agriculture/en/publications/eip-agri-brochure-innovation-european-forestry" TargetMode="External"/><Relationship Id="rId54" Type="http://schemas.openxmlformats.org/officeDocument/2006/relationships/hyperlink" Target="https://ec.europa.eu/eip/agriculture/en/news/inspirational-ideas-fertile-circularity" TargetMode="External"/><Relationship Id="rId62" Type="http://schemas.openxmlformats.org/officeDocument/2006/relationships/hyperlink" Target="https://ec.europa.eu/eip/agriculture/en/news/inspirational-ideas-towards-circular-horticulture" TargetMode="External"/><Relationship Id="rId70" Type="http://schemas.openxmlformats.org/officeDocument/2006/relationships/hyperlink" Target="http://cordis.europa.eu/project/rcn/200220_en.html" TargetMode="External"/><Relationship Id="rId75" Type="http://schemas.openxmlformats.org/officeDocument/2006/relationships/hyperlink" Target="https://ec.europa.eu/eip/agriculture/en/about/multi-actor-projects-scientists-and-farmers" TargetMode="External"/><Relationship Id="rId83" Type="http://schemas.openxmlformats.org/officeDocument/2006/relationships/image" Target="media/image10.jpg"/><Relationship Id="rId88" Type="http://schemas.openxmlformats.org/officeDocument/2006/relationships/footer" Target="footer1.xml"/><Relationship Id="rId91" Type="http://schemas.openxmlformats.org/officeDocument/2006/relationships/footer" Target="footer3.xml"/><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ilto:ina.vanhoye@eucapnetwork.eu" TargetMode="External"/><Relationship Id="rId23" Type="http://schemas.openxmlformats.org/officeDocument/2006/relationships/hyperlink" Target="https://ec.europa.eu/eip/agriculture/en/focus-groups/enhancing-production-and-use-renewable-energy-farm" TargetMode="External"/><Relationship Id="rId28" Type="http://schemas.openxmlformats.org/officeDocument/2006/relationships/hyperlink" Target="https://ec.europa.eu/eip/agriculture/en/content/focus-groups/new-forest-practices-and-tools-adaptation-and" TargetMode="External"/><Relationship Id="rId36" Type="http://schemas.openxmlformats.org/officeDocument/2006/relationships/hyperlink" Target="https://ec.europa.eu/eip/agriculture/en/event/eip-agri-workshop-innovation-supply-chain-creating" TargetMode="External"/><Relationship Id="rId49" Type="http://schemas.openxmlformats.org/officeDocument/2006/relationships/hyperlink" Target="https://ec.europa.eu/eip/agriculture/en/news/inspirational-ideas-biovakka-manure-management-produce-biogas-and-nutrients-finland" TargetMode="External"/><Relationship Id="rId57" Type="http://schemas.openxmlformats.org/officeDocument/2006/relationships/hyperlink" Target="https://ec.europa.eu/eip/agriculture/en/news-events/press-media/press-release/italian-farmers-develop-circular-economy-clean" TargetMode="External"/><Relationship Id="rId10" Type="http://schemas.openxmlformats.org/officeDocument/2006/relationships/hyperlink" Target="mailto:chris.syneco@outlook.com" TargetMode="External"/><Relationship Id="rId31" Type="http://schemas.openxmlformats.org/officeDocument/2006/relationships/hyperlink" Target="https://ec.europa.eu/eip/agriculture/en/focus-groups/sustainable-industrial-crops-europe-new-market" TargetMode="External"/><Relationship Id="rId44" Type="http://schemas.openxmlformats.org/officeDocument/2006/relationships/hyperlink" Target="https://ec.europa.eu/eip/agriculture/en/news/inspirational-ideas-french-farmers-establish-local" TargetMode="External"/><Relationship Id="rId52" Type="http://schemas.openxmlformats.org/officeDocument/2006/relationships/hyperlink" Target="https://ec.europa.eu/eip/agriculture/sites/default/files/eip-agri_magazine_agrinnovation_2015_web.pdf" TargetMode="External"/><Relationship Id="rId60" Type="http://schemas.openxmlformats.org/officeDocument/2006/relationships/hyperlink" Target="https://ec.europa.eu/eip/agriculture/sites/default/files/agrinnovation-01_en.pdf" TargetMode="External"/><Relationship Id="rId65" Type="http://schemas.openxmlformats.org/officeDocument/2006/relationships/hyperlink" Target="https://www.circularagronomics.eu/" TargetMode="External"/><Relationship Id="rId73" Type="http://schemas.openxmlformats.org/officeDocument/2006/relationships/hyperlink" Target="https://www.enabling-project.com/" TargetMode="External"/><Relationship Id="rId78" Type="http://schemas.openxmlformats.org/officeDocument/2006/relationships/hyperlink" Target="https://eu-cap-network.ec.europa.eu/eu-cap-network/support/innovation-knowledge-exchange-eip-agri_en" TargetMode="External"/><Relationship Id="rId81" Type="http://schemas.openxmlformats.org/officeDocument/2006/relationships/hyperlink" Target="https://ec.europa.eu/eip/agriculture/en/find-connect/projects?search_api_views_fulltext_op=OR&amp;search_api_views_fulltext=&amp;field_proj_funding_source_list=0" TargetMode="External"/><Relationship Id="rId86" Type="http://schemas.openxmlformats.org/officeDocument/2006/relationships/image" Target="media/image11.png"/><Relationship Id="rId94" Type="http://schemas.openxmlformats.org/officeDocument/2006/relationships/hyperlink" Target="https://youtu.be/IbZrhgEO7Zo"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h1.sendinblue.com/3ip5ti139txpfe.html?t=1686739063" TargetMode="External"/><Relationship Id="rId13" Type="http://schemas.openxmlformats.org/officeDocument/2006/relationships/hyperlink" Target="mailto:chris.syneco@outlook.com" TargetMode="External"/><Relationship Id="rId18" Type="http://schemas.openxmlformats.org/officeDocument/2006/relationships/hyperlink" Target="https://eu-cap-network.ec.europa.eu/sites/default/files/2023-04/MgarrSoil_%2801%29.jpg" TargetMode="External"/><Relationship Id="rId39" Type="http://schemas.openxmlformats.org/officeDocument/2006/relationships/hyperlink" Target="https://ec.europa.eu/eip/agriculture/en/news/brochure-collaboration-supply-chain" TargetMode="External"/><Relationship Id="rId34" Type="http://schemas.openxmlformats.org/officeDocument/2006/relationships/hyperlink" Target="https://ec.europa.eu/eip/agriculture/en/event/eip-agri-workshop-opportunities-farm" TargetMode="External"/><Relationship Id="rId50" Type="http://schemas.openxmlformats.org/officeDocument/2006/relationships/hyperlink" Target="https://ec.europa.eu/eip/agriculture/en/news/birch-sap-tapping-finland" TargetMode="External"/><Relationship Id="rId55" Type="http://schemas.openxmlformats.org/officeDocument/2006/relationships/hyperlink" Target="https://ec.europa.eu/eip/agriculture/en/news/inspirational-ideas-improving-forestry-value-chains-finland" TargetMode="External"/><Relationship Id="rId76" Type="http://schemas.openxmlformats.org/officeDocument/2006/relationships/hyperlink" Target="https://ec.europa.eu/eip/agriculture/en/about/thematic-networks-%E2%80%93-closing-research-and" TargetMode="External"/><Relationship Id="rId97" Type="http://schemas.openxmlformats.org/officeDocument/2006/relationships/hyperlink" Target="https://ec.europa.eu/eip/agriculture/en/news/report-eip-agri-7-years-innovation-agriculture-and" TargetMode="External"/><Relationship Id="rId7" Type="http://schemas.openxmlformats.org/officeDocument/2006/relationships/endnotes" Target="endnotes.xml"/><Relationship Id="rId71" Type="http://schemas.openxmlformats.org/officeDocument/2006/relationships/hyperlink" Target="http://www.panacea-h2020.eu/" TargetMode="External"/><Relationship Id="rId92" Type="http://schemas.openxmlformats.org/officeDocument/2006/relationships/hyperlink" Target="https://youtu.be/IbZrhgEO7Zo" TargetMode="External"/><Relationship Id="rId2" Type="http://schemas.openxmlformats.org/officeDocument/2006/relationships/numbering" Target="numbering.xml"/><Relationship Id="rId29" Type="http://schemas.openxmlformats.org/officeDocument/2006/relationships/hyperlink" Target="https://ec.europa.eu/eip/agriculture/en/focus-groups/nutrient-recycling" TargetMode="External"/><Relationship Id="rId24" Type="http://schemas.openxmlformats.org/officeDocument/2006/relationships/hyperlink" Target="https://ec.europa.eu/eip/agriculture/en/focus-groups/circular-horticulture" TargetMode="External"/><Relationship Id="rId40" Type="http://schemas.openxmlformats.org/officeDocument/2006/relationships/hyperlink" Target="https://ec.europa.eu/eip/agriculture/en/publications/eip-agri-brochure-creating-diverse-forests" TargetMode="External"/><Relationship Id="rId45" Type="http://schemas.openxmlformats.org/officeDocument/2006/relationships/hyperlink" Target="https://ec.europa.eu/eip/agriculture/en/news/inspirational-ideas-biostimulants-sustainable" TargetMode="External"/><Relationship Id="rId66" Type="http://schemas.openxmlformats.org/officeDocument/2006/relationships/hyperlink" Target="https://cordis.europa.eu/project/rcn/214742_en.html" TargetMode="External"/><Relationship Id="rId87" Type="http://schemas.openxmlformats.org/officeDocument/2006/relationships/header" Target="header1.xml"/><Relationship Id="rId61" Type="http://schemas.openxmlformats.org/officeDocument/2006/relationships/hyperlink" Target="https://ec.europa.eu/eip/agriculture/en/news-events/press-media/press-release/tomato-grower-and-fish-farmer-create-profits" TargetMode="External"/><Relationship Id="rId82" Type="http://schemas.openxmlformats.org/officeDocument/2006/relationships/image" Target="media/image9.jpeg"/><Relationship Id="rId19" Type="http://schemas.openxmlformats.org/officeDocument/2006/relationships/image" Target="media/image7.jpeg"/><Relationship Id="rId14" Type="http://schemas.openxmlformats.org/officeDocument/2006/relationships/hyperlink" Target="mailto:mailto:ina.vanhoye@eucapnetwork.eu" TargetMode="External"/><Relationship Id="rId30" Type="http://schemas.openxmlformats.org/officeDocument/2006/relationships/hyperlink" Target="https://ec.europa.eu/eip/agriculture/en/focus-groups/reducing-food-loss-farm" TargetMode="External"/><Relationship Id="rId35" Type="http://schemas.openxmlformats.org/officeDocument/2006/relationships/hyperlink" Target="https://ec.europa.eu/eip/agriculture/en/event/eip-agri-workshop-%E2%80%98new-value-chains" TargetMode="External"/><Relationship Id="rId56" Type="http://schemas.openxmlformats.org/officeDocument/2006/relationships/hyperlink" Target="https://ec.europa.eu/eip/agriculture/en/news-events/press-media/press-release/irish-potato-company-prevents-food-loss-farm-0" TargetMode="External"/><Relationship Id="rId77" Type="http://schemas.openxmlformats.org/officeDocument/2006/relationships/hyperlink" Target="https://ec.europa.eu/info/food-farming-fisheries/key-policies/common-agricultural-policy/new-cap-2023-27_en" TargetMode="External"/><Relationship Id="rId100" Type="http://schemas.openxmlformats.org/officeDocument/2006/relationships/theme" Target="theme/theme1.xml"/><Relationship Id="rId8" Type="http://schemas.openxmlformats.org/officeDocument/2006/relationships/hyperlink" Target="https://eu-cap-network.ec.europa.eu/publications/factsheet-smart-circular-farming-address-high-energy-and-fertiliser-prices_en" TargetMode="External"/><Relationship Id="rId51" Type="http://schemas.openxmlformats.org/officeDocument/2006/relationships/hyperlink" Target="https://ec.europa.eu/eip/agriculture/en/news/inspirational-ideas-cork-3d-printing" TargetMode="External"/><Relationship Id="rId72" Type="http://schemas.openxmlformats.org/officeDocument/2006/relationships/hyperlink" Target="https://cordis.europa.eu/project/rcn/212399_en.html" TargetMode="External"/><Relationship Id="rId93" Type="http://schemas.openxmlformats.org/officeDocument/2006/relationships/image" Target="media/image15.png"/><Relationship Id="rId98"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EUCAP">
      <a:dk1>
        <a:srgbClr val="000000"/>
      </a:dk1>
      <a:lt1>
        <a:srgbClr val="FFFFFF"/>
      </a:lt1>
      <a:dk2>
        <a:srgbClr val="44546A"/>
      </a:dk2>
      <a:lt2>
        <a:srgbClr val="E7E6E6"/>
      </a:lt2>
      <a:accent1>
        <a:srgbClr val="8FB928"/>
      </a:accent1>
      <a:accent2>
        <a:srgbClr val="FF8A1F"/>
      </a:accent2>
      <a:accent3>
        <a:srgbClr val="F5C300"/>
      </a:accent3>
      <a:accent4>
        <a:srgbClr val="8FD1DF"/>
      </a:accent4>
      <a:accent5>
        <a:srgbClr val="C57D30"/>
      </a:accent5>
      <a:accent6>
        <a:srgbClr val="00449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AF951-B1FB-4ACE-BEDA-E04C774F1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Pages>
  <Words>3234</Words>
  <Characters>18440</Characters>
  <Application>Microsoft Office Word</Application>
  <DocSecurity>0</DocSecurity>
  <Lines>153</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Guiomar</dc:creator>
  <cp:keywords/>
  <dc:description/>
  <cp:lastModifiedBy>Guiomar Hernandez</cp:lastModifiedBy>
  <cp:revision>12</cp:revision>
  <dcterms:created xsi:type="dcterms:W3CDTF">2023-05-25T14:46:00Z</dcterms:created>
  <dcterms:modified xsi:type="dcterms:W3CDTF">2023-06-22T07:40:00Z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cdc456-5864-460f-beda-883d23b78bbb_Enabled">
    <vt:lpwstr>true</vt:lpwstr>
  </property>
  <property fmtid="{D5CDD505-2E9C-101B-9397-08002B2CF9AE}" pid="3" name="MSIP_Label_f4cdc456-5864-460f-beda-883d23b78bbb_SetDate">
    <vt:lpwstr>2023-04-05T09:12:30Z</vt:lpwstr>
  </property>
  <property fmtid="{D5CDD505-2E9C-101B-9397-08002B2CF9AE}" pid="4" name="MSIP_Label_f4cdc456-5864-460f-beda-883d23b78bbb_Method">
    <vt:lpwstr>Privileged</vt:lpwstr>
  </property>
  <property fmtid="{D5CDD505-2E9C-101B-9397-08002B2CF9AE}" pid="5" name="MSIP_Label_f4cdc456-5864-460f-beda-883d23b78bbb_Name">
    <vt:lpwstr>Publicly Available</vt:lpwstr>
  </property>
  <property fmtid="{D5CDD505-2E9C-101B-9397-08002B2CF9AE}" pid="6" name="MSIP_Label_f4cdc456-5864-460f-beda-883d23b78bbb_SiteId">
    <vt:lpwstr>b24c8b06-522c-46fe-9080-70926f8dddb1</vt:lpwstr>
  </property>
  <property fmtid="{D5CDD505-2E9C-101B-9397-08002B2CF9AE}" pid="7" name="MSIP_Label_f4cdc456-5864-460f-beda-883d23b78bbb_ActionId">
    <vt:lpwstr>7a1f5c8f-52b8-4b45-9856-4eb0d85d8275</vt:lpwstr>
  </property>
  <property fmtid="{D5CDD505-2E9C-101B-9397-08002B2CF9AE}" pid="8" name="MSIP_Label_f4cdc456-5864-460f-beda-883d23b78bbb_ContentBits">
    <vt:lpwstr>0</vt:lpwstr>
  </property>
</Properties>
</file>