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0F24" w14:textId="77777777" w:rsidR="00610F82" w:rsidRPr="002D73A1" w:rsidRDefault="00610F82" w:rsidP="00B70C50">
      <w:pPr>
        <w:pStyle w:val="CoverPageTitle-EUCAPNET"/>
        <w:ind w:left="700"/>
        <w:jc w:val="both"/>
      </w:pPr>
    </w:p>
    <w:p w14:paraId="1D122747" w14:textId="77777777" w:rsidR="00445F61" w:rsidRPr="002D73A1" w:rsidRDefault="00445F61" w:rsidP="00B70C50">
      <w:pPr>
        <w:pStyle w:val="CoverPageTitle-EUCAPNET"/>
        <w:jc w:val="both"/>
      </w:pPr>
    </w:p>
    <w:p w14:paraId="5C799D64" w14:textId="77777777" w:rsidR="00B30538" w:rsidRPr="002D73A1" w:rsidRDefault="00B30538" w:rsidP="00B70C50">
      <w:pPr>
        <w:pStyle w:val="CoverPageTitle-EUCAPNET"/>
        <w:jc w:val="both"/>
        <w:rPr>
          <w:sz w:val="24"/>
          <w:szCs w:val="24"/>
        </w:rPr>
      </w:pPr>
    </w:p>
    <w:p w14:paraId="20758279" w14:textId="505B9D03" w:rsidR="00B30538" w:rsidRPr="002D73A1" w:rsidRDefault="00A14F1D" w:rsidP="00A53F53">
      <w:pPr>
        <w:pStyle w:val="CoverPageTitle-EUCAPNET"/>
      </w:pPr>
      <w:r>
        <w:t>Opportunities for advisors under Horizon Europe</w:t>
      </w:r>
    </w:p>
    <w:p w14:paraId="571B1859" w14:textId="77777777" w:rsidR="00445F61" w:rsidRPr="002D73A1" w:rsidRDefault="00445F61" w:rsidP="00B70C50">
      <w:pPr>
        <w:pStyle w:val="Coversubtitle"/>
        <w:jc w:val="both"/>
      </w:pPr>
    </w:p>
    <w:p w14:paraId="0B5C2064" w14:textId="1C4C0332" w:rsidR="00A14F1D" w:rsidRPr="00A14F1D" w:rsidRDefault="00A14F1D" w:rsidP="00A53F53">
      <w:pPr>
        <w:pStyle w:val="Coversubtitle"/>
      </w:pPr>
      <w:r w:rsidRPr="00A14F1D">
        <w:t xml:space="preserve">Advisory network </w:t>
      </w:r>
      <w:proofErr w:type="spellStart"/>
      <w:r w:rsidRPr="00A14F1D">
        <w:t>COREnet</w:t>
      </w:r>
      <w:proofErr w:type="spellEnd"/>
      <w:r w:rsidRPr="00A14F1D">
        <w:t xml:space="preserve"> shares tips to set up a successful consortium</w:t>
      </w:r>
    </w:p>
    <w:p w14:paraId="2604D704" w14:textId="77777777" w:rsidR="00445F61" w:rsidRPr="002D73A1" w:rsidRDefault="00445F61" w:rsidP="00A53F53">
      <w:pPr>
        <w:pStyle w:val="Coversubtitle"/>
        <w:rPr>
          <w:b w:val="0"/>
          <w:bCs w:val="0"/>
        </w:rPr>
      </w:pPr>
    </w:p>
    <w:p w14:paraId="42C5AE3B" w14:textId="1390FE5B" w:rsidR="00445F61" w:rsidRDefault="00445F61" w:rsidP="00A53F53">
      <w:pPr>
        <w:jc w:val="center"/>
        <w:rPr>
          <w:sz w:val="28"/>
          <w:szCs w:val="28"/>
          <w:lang w:val="en-GB"/>
        </w:rPr>
      </w:pPr>
    </w:p>
    <w:p w14:paraId="34B9DCA2" w14:textId="0F96E62C" w:rsidR="00CA5C82" w:rsidRPr="002D73A1" w:rsidRDefault="00A14F1D" w:rsidP="00A53F53">
      <w:pPr>
        <w:jc w:val="center"/>
        <w:rPr>
          <w:sz w:val="28"/>
          <w:szCs w:val="28"/>
          <w:lang w:val="en-GB"/>
        </w:rPr>
      </w:pPr>
      <w:r>
        <w:rPr>
          <w:sz w:val="28"/>
          <w:szCs w:val="28"/>
          <w:lang w:val="en-GB"/>
        </w:rPr>
        <w:t>March</w:t>
      </w:r>
      <w:r w:rsidR="00CA5C82">
        <w:rPr>
          <w:sz w:val="28"/>
          <w:szCs w:val="28"/>
          <w:lang w:val="en-GB"/>
        </w:rPr>
        <w:t xml:space="preserve"> 2023</w:t>
      </w:r>
    </w:p>
    <w:p w14:paraId="59520C77" w14:textId="77777777" w:rsidR="00043BE5" w:rsidRPr="002D73A1" w:rsidRDefault="00043BE5" w:rsidP="00B70C50">
      <w:pPr>
        <w:pStyle w:val="CoverPageTitle-EUCAPNET"/>
        <w:jc w:val="both"/>
      </w:pPr>
    </w:p>
    <w:p w14:paraId="3BB5145C" w14:textId="77777777" w:rsidR="00043BE5" w:rsidRPr="002D73A1" w:rsidRDefault="00043BE5" w:rsidP="00B70C50">
      <w:pPr>
        <w:pStyle w:val="Sectiontitle-EUCAPNET"/>
      </w:pPr>
    </w:p>
    <w:p w14:paraId="2CDAF32D" w14:textId="77777777" w:rsidR="00DA67AE" w:rsidRPr="002D73A1" w:rsidRDefault="00DA67AE" w:rsidP="00B70C50">
      <w:pPr>
        <w:pStyle w:val="Coversubtitle"/>
        <w:jc w:val="both"/>
      </w:pPr>
    </w:p>
    <w:p w14:paraId="66AFD272" w14:textId="77777777" w:rsidR="00DA67AE" w:rsidRPr="002D73A1" w:rsidRDefault="00DA67AE" w:rsidP="00B70C50">
      <w:pPr>
        <w:pStyle w:val="Coversubtitle"/>
        <w:ind w:left="720"/>
        <w:jc w:val="both"/>
      </w:pPr>
    </w:p>
    <w:p w14:paraId="02295C19" w14:textId="77777777" w:rsidR="00DA67AE" w:rsidRPr="002D73A1" w:rsidRDefault="00DA67AE" w:rsidP="00B70C50">
      <w:pPr>
        <w:pStyle w:val="Coversubtitle"/>
        <w:jc w:val="both"/>
      </w:pPr>
    </w:p>
    <w:p w14:paraId="07BEE827" w14:textId="77777777" w:rsidR="00DA67AE" w:rsidRPr="002D73A1" w:rsidRDefault="00DA67AE" w:rsidP="00B70C50">
      <w:pPr>
        <w:pStyle w:val="Coversubtitle"/>
        <w:jc w:val="both"/>
      </w:pPr>
    </w:p>
    <w:p w14:paraId="41DCD512" w14:textId="77777777" w:rsidR="00DA67AE" w:rsidRPr="002D73A1" w:rsidRDefault="00DA67AE" w:rsidP="00B70C50">
      <w:pPr>
        <w:pStyle w:val="Coversubtitle"/>
        <w:jc w:val="both"/>
      </w:pPr>
    </w:p>
    <w:p w14:paraId="4FE6E726" w14:textId="77777777" w:rsidR="00DA67AE" w:rsidRPr="002D73A1" w:rsidRDefault="00DA67AE" w:rsidP="00B70C50">
      <w:pPr>
        <w:pStyle w:val="Coversubtitle"/>
        <w:jc w:val="both"/>
      </w:pPr>
    </w:p>
    <w:p w14:paraId="683E82A1" w14:textId="77777777" w:rsidR="00B60EBE" w:rsidRPr="002D73A1" w:rsidRDefault="00B60EBE" w:rsidP="00B70C50">
      <w:pPr>
        <w:pStyle w:val="Sectiontitle-EUCAPNET"/>
      </w:pPr>
    </w:p>
    <w:p w14:paraId="412654EC" w14:textId="77777777" w:rsidR="00AB4135" w:rsidRPr="002D73A1" w:rsidRDefault="00AB4135" w:rsidP="00B70C50">
      <w:pPr>
        <w:jc w:val="both"/>
        <w:rPr>
          <w:b/>
          <w:bCs/>
          <w:color w:val="81C241"/>
          <w:sz w:val="36"/>
          <w:szCs w:val="36"/>
          <w:lang w:val="en-GB"/>
        </w:rPr>
      </w:pPr>
      <w:r w:rsidRPr="002D73A1">
        <w:rPr>
          <w:sz w:val="36"/>
          <w:szCs w:val="36"/>
          <w:lang w:val="en-GB"/>
        </w:rPr>
        <w:br w:type="page"/>
      </w:r>
    </w:p>
    <w:p w14:paraId="7694B3ED" w14:textId="77777777" w:rsidR="00AB4135" w:rsidRPr="002D73A1" w:rsidRDefault="00AB4135" w:rsidP="00B70C50">
      <w:pPr>
        <w:pStyle w:val="Heading1"/>
      </w:pPr>
    </w:p>
    <w:p w14:paraId="6CEAFE76" w14:textId="544B1E0B" w:rsidR="00A14F1D" w:rsidRPr="00A14F1D" w:rsidRDefault="00A14F1D" w:rsidP="00B70C50">
      <w:pPr>
        <w:pStyle w:val="Heading1"/>
      </w:pPr>
      <w:r w:rsidRPr="00A14F1D">
        <w:t>Opportunities for advisors under Horizon Europe</w:t>
      </w:r>
    </w:p>
    <w:p w14:paraId="40721225" w14:textId="2143EA8F" w:rsidR="00FA7732" w:rsidRPr="00A14F1D" w:rsidRDefault="00A14F1D" w:rsidP="00B70C50">
      <w:pPr>
        <w:pStyle w:val="Heading1"/>
        <w:rPr>
          <w:b w:val="0"/>
          <w:bCs w:val="0"/>
          <w:color w:val="000000" w:themeColor="text1"/>
          <w:sz w:val="28"/>
          <w:szCs w:val="28"/>
        </w:rPr>
      </w:pPr>
      <w:r w:rsidRPr="00A14F1D">
        <w:rPr>
          <w:b w:val="0"/>
          <w:bCs w:val="0"/>
          <w:color w:val="000000" w:themeColor="text1"/>
          <w:sz w:val="28"/>
          <w:szCs w:val="28"/>
        </w:rPr>
        <w:t xml:space="preserve">Advisory network </w:t>
      </w:r>
      <w:proofErr w:type="spellStart"/>
      <w:r w:rsidRPr="00A14F1D">
        <w:rPr>
          <w:b w:val="0"/>
          <w:bCs w:val="0"/>
          <w:color w:val="000000" w:themeColor="text1"/>
          <w:sz w:val="28"/>
          <w:szCs w:val="28"/>
        </w:rPr>
        <w:t>COREnet</w:t>
      </w:r>
      <w:proofErr w:type="spellEnd"/>
      <w:r w:rsidRPr="00A14F1D">
        <w:rPr>
          <w:b w:val="0"/>
          <w:bCs w:val="0"/>
          <w:color w:val="000000" w:themeColor="text1"/>
          <w:sz w:val="28"/>
          <w:szCs w:val="28"/>
        </w:rPr>
        <w:t xml:space="preserve"> shares tips to set up a successful consortium</w:t>
      </w:r>
    </w:p>
    <w:p w14:paraId="75468F11" w14:textId="718D4491" w:rsidR="00A14F1D" w:rsidRDefault="00A14F1D" w:rsidP="00B70C50">
      <w:pPr>
        <w:jc w:val="both"/>
        <w:rPr>
          <w:b/>
          <w:bCs/>
          <w:lang w:val="en-US" w:eastAsia="de-DE"/>
        </w:rPr>
      </w:pPr>
      <w:bookmarkStart w:id="0" w:name="_Hlk127197255"/>
      <w:r w:rsidRPr="00A14F1D">
        <w:rPr>
          <w:b/>
          <w:bCs/>
          <w:lang w:val="en-US" w:eastAsia="de-DE"/>
        </w:rPr>
        <w:t xml:space="preserve">Horizon Europe, the EU’s key funding </w:t>
      </w:r>
      <w:proofErr w:type="spellStart"/>
      <w:r w:rsidRPr="00A14F1D">
        <w:rPr>
          <w:b/>
          <w:bCs/>
          <w:lang w:val="en-US" w:eastAsia="de-DE"/>
        </w:rPr>
        <w:t>programme</w:t>
      </w:r>
      <w:proofErr w:type="spellEnd"/>
      <w:r w:rsidRPr="00A14F1D">
        <w:rPr>
          <w:b/>
          <w:bCs/>
          <w:lang w:val="en-US" w:eastAsia="de-DE"/>
        </w:rPr>
        <w:t xml:space="preserve"> for research and innovation, includes regular calls to set up EU-wide advisory networks. </w:t>
      </w:r>
      <w:proofErr w:type="spellStart"/>
      <w:r w:rsidRPr="00A14F1D">
        <w:rPr>
          <w:b/>
          <w:bCs/>
          <w:lang w:val="en-US" w:eastAsia="de-DE"/>
        </w:rPr>
        <w:t>COREnet</w:t>
      </w:r>
      <w:proofErr w:type="spellEnd"/>
      <w:r w:rsidRPr="00A14F1D">
        <w:rPr>
          <w:b/>
          <w:bCs/>
          <w:lang w:val="en-US" w:eastAsia="de-DE"/>
        </w:rPr>
        <w:t xml:space="preserve"> was the first such network, launched in 2022. Over the next two years, there are five more of these advisory network calls on different topics. Applying to this type of call can be challenging, but there are many useful support tools and information sources available. Patrick </w:t>
      </w:r>
      <w:proofErr w:type="spellStart"/>
      <w:r w:rsidRPr="00A14F1D">
        <w:rPr>
          <w:b/>
          <w:bCs/>
          <w:lang w:val="en-US" w:eastAsia="de-DE"/>
        </w:rPr>
        <w:t>Pasgang</w:t>
      </w:r>
      <w:proofErr w:type="spellEnd"/>
      <w:r w:rsidRPr="00A14F1D">
        <w:rPr>
          <w:b/>
          <w:bCs/>
          <w:lang w:val="en-US" w:eastAsia="de-DE"/>
        </w:rPr>
        <w:t xml:space="preserve"> from the Innovation Support Center of </w:t>
      </w:r>
      <w:proofErr w:type="spellStart"/>
      <w:r w:rsidRPr="00A14F1D">
        <w:rPr>
          <w:b/>
          <w:bCs/>
          <w:lang w:val="en-US" w:eastAsia="de-DE"/>
        </w:rPr>
        <w:t>Boerenbond</w:t>
      </w:r>
      <w:proofErr w:type="spellEnd"/>
      <w:r w:rsidRPr="00A14F1D">
        <w:rPr>
          <w:b/>
          <w:bCs/>
          <w:lang w:val="en-US" w:eastAsia="de-DE"/>
        </w:rPr>
        <w:t xml:space="preserve"> Belgium (</w:t>
      </w:r>
      <w:proofErr w:type="spellStart"/>
      <w:r w:rsidRPr="00A14F1D">
        <w:rPr>
          <w:b/>
          <w:bCs/>
          <w:lang w:val="en-US" w:eastAsia="de-DE"/>
        </w:rPr>
        <w:t>Innovatiesteunpunt</w:t>
      </w:r>
      <w:proofErr w:type="spellEnd"/>
      <w:r w:rsidRPr="00A14F1D">
        <w:rPr>
          <w:b/>
          <w:bCs/>
          <w:lang w:val="en-US" w:eastAsia="de-DE"/>
        </w:rPr>
        <w:t xml:space="preserve">), one of the partners of </w:t>
      </w:r>
      <w:proofErr w:type="spellStart"/>
      <w:r w:rsidRPr="00A14F1D">
        <w:rPr>
          <w:b/>
          <w:bCs/>
          <w:lang w:val="en-US" w:eastAsia="de-DE"/>
        </w:rPr>
        <w:t>COREnet</w:t>
      </w:r>
      <w:proofErr w:type="spellEnd"/>
      <w:r w:rsidRPr="00A14F1D">
        <w:rPr>
          <w:b/>
          <w:bCs/>
          <w:lang w:val="en-US" w:eastAsia="de-DE"/>
        </w:rPr>
        <w:t xml:space="preserve"> shared his experience and a few useful tips.</w:t>
      </w:r>
    </w:p>
    <w:p w14:paraId="7AD541D6" w14:textId="77777777" w:rsidR="00A14F1D" w:rsidRPr="00A14F1D" w:rsidRDefault="00A14F1D" w:rsidP="00B70C50">
      <w:pPr>
        <w:jc w:val="both"/>
        <w:rPr>
          <w:b/>
          <w:bCs/>
          <w:lang w:val="en-US" w:eastAsia="de-DE"/>
        </w:rPr>
      </w:pPr>
    </w:p>
    <w:bookmarkEnd w:id="0"/>
    <w:p w14:paraId="0BCFEA8C" w14:textId="77777777" w:rsidR="00A14F1D" w:rsidRDefault="00A14F1D" w:rsidP="00B70C50">
      <w:pPr>
        <w:jc w:val="both"/>
        <w:rPr>
          <w:lang w:val="en-US" w:eastAsia="de-DE"/>
        </w:rPr>
      </w:pPr>
      <w:r w:rsidRPr="00A14F1D">
        <w:rPr>
          <w:lang w:val="en-US" w:eastAsia="de-DE"/>
        </w:rPr>
        <w:t xml:space="preserve">The advisory networks call is part of Horizon Europe’s cluster 6 on “Food, bioeconomy, natural resources, agriculture and environment.” The overall objective of this call is to foster exchanges between advisors across all EU Member States in order to facilitate the synthesis and sharing of knowledge, capacity building, as well as identifying innovative solutions and bringing them into practice more quickly. The five calls for advisory networks for 2023-2024 focus on: organic agriculture, reducing the use of pesticides, optimal </w:t>
      </w:r>
      <w:proofErr w:type="spellStart"/>
      <w:r w:rsidRPr="00A14F1D">
        <w:rPr>
          <w:lang w:val="en-US" w:eastAsia="de-DE"/>
        </w:rPr>
        <w:t>fertiliser</w:t>
      </w:r>
      <w:proofErr w:type="spellEnd"/>
      <w:r w:rsidRPr="00A14F1D">
        <w:rPr>
          <w:lang w:val="en-US" w:eastAsia="de-DE"/>
        </w:rPr>
        <w:t xml:space="preserve"> use, forestry and sustainable livestock systems.</w:t>
      </w:r>
    </w:p>
    <w:p w14:paraId="2EEB8766" w14:textId="197DD7E3" w:rsidR="00A14F1D" w:rsidRPr="00A14F1D" w:rsidRDefault="00A14F1D" w:rsidP="00B70C50">
      <w:pPr>
        <w:jc w:val="both"/>
        <w:rPr>
          <w:lang w:val="en-US" w:eastAsia="de-DE"/>
        </w:rPr>
      </w:pPr>
      <w:r w:rsidRPr="00A14F1D">
        <w:rPr>
          <w:lang w:val="en-US" w:eastAsia="de-DE"/>
        </w:rPr>
        <w:t xml:space="preserve"> </w:t>
      </w:r>
    </w:p>
    <w:p w14:paraId="1CB61039" w14:textId="77777777" w:rsidR="00A14F1D" w:rsidRDefault="00A14F1D" w:rsidP="00B70C50">
      <w:pPr>
        <w:jc w:val="both"/>
        <w:rPr>
          <w:lang w:val="en-US" w:eastAsia="de-DE"/>
        </w:rPr>
      </w:pPr>
      <w:proofErr w:type="spellStart"/>
      <w:r w:rsidRPr="00A14F1D">
        <w:rPr>
          <w:lang w:val="en-US" w:eastAsia="de-DE"/>
        </w:rPr>
        <w:t>COREnet</w:t>
      </w:r>
      <w:proofErr w:type="spellEnd"/>
      <w:r w:rsidRPr="00A14F1D">
        <w:rPr>
          <w:lang w:val="en-US" w:eastAsia="de-DE"/>
        </w:rPr>
        <w:t xml:space="preserve"> is a successful project from the 2021 edition of the call. It is the EU advisory network on ‘consumer-producer chains’ to facilitate, through advisory systems, the transition towards more inclusive, resilient and sustainable food systems. </w:t>
      </w:r>
    </w:p>
    <w:p w14:paraId="523064A8" w14:textId="77777777" w:rsidR="00A14F1D" w:rsidRPr="00A14F1D" w:rsidRDefault="00A14F1D" w:rsidP="00B70C50">
      <w:pPr>
        <w:jc w:val="both"/>
        <w:rPr>
          <w:lang w:val="en-US" w:eastAsia="de-DE"/>
        </w:rPr>
      </w:pPr>
    </w:p>
    <w:p w14:paraId="0F992F14" w14:textId="77777777" w:rsidR="00A14F1D" w:rsidRDefault="00A14F1D" w:rsidP="00B70C50">
      <w:pPr>
        <w:jc w:val="both"/>
        <w:rPr>
          <w:lang w:val="en-US" w:eastAsia="de-DE"/>
        </w:rPr>
      </w:pPr>
      <w:r w:rsidRPr="00A14F1D">
        <w:rPr>
          <w:lang w:val="en-US" w:eastAsia="de-DE"/>
        </w:rPr>
        <w:t xml:space="preserve">The calls for EU advisory networks state that the multi-actor approach is essential and the majority of project partners should be farm advisors with solid field experience. The </w:t>
      </w:r>
      <w:proofErr w:type="spellStart"/>
      <w:r w:rsidRPr="00A14F1D">
        <w:rPr>
          <w:lang w:val="en-US" w:eastAsia="de-DE"/>
        </w:rPr>
        <w:t>COREnet</w:t>
      </w:r>
      <w:proofErr w:type="spellEnd"/>
      <w:r w:rsidRPr="00A14F1D">
        <w:rPr>
          <w:lang w:val="en-US" w:eastAsia="de-DE"/>
        </w:rPr>
        <w:t xml:space="preserve"> project ensured that they could respond to this requirement by involving 14 different </w:t>
      </w:r>
      <w:proofErr w:type="spellStart"/>
      <w:r w:rsidRPr="00A14F1D">
        <w:rPr>
          <w:lang w:val="en-US" w:eastAsia="de-DE"/>
        </w:rPr>
        <w:t>organisations</w:t>
      </w:r>
      <w:proofErr w:type="spellEnd"/>
      <w:r w:rsidRPr="00A14F1D">
        <w:rPr>
          <w:lang w:val="en-US" w:eastAsia="de-DE"/>
        </w:rPr>
        <w:t xml:space="preserve">, two thirds of which are relevant advisory and training services, and the others include a communication service, a consumer </w:t>
      </w:r>
      <w:proofErr w:type="spellStart"/>
      <w:r w:rsidRPr="00A14F1D">
        <w:rPr>
          <w:lang w:val="en-US" w:eastAsia="de-DE"/>
        </w:rPr>
        <w:t>organisation</w:t>
      </w:r>
      <w:proofErr w:type="spellEnd"/>
      <w:r w:rsidRPr="00A14F1D">
        <w:rPr>
          <w:lang w:val="en-US" w:eastAsia="de-DE"/>
        </w:rPr>
        <w:t xml:space="preserve"> and research </w:t>
      </w:r>
      <w:proofErr w:type="spellStart"/>
      <w:r w:rsidRPr="00A14F1D">
        <w:rPr>
          <w:lang w:val="en-US" w:eastAsia="de-DE"/>
        </w:rPr>
        <w:t>centre</w:t>
      </w:r>
      <w:proofErr w:type="spellEnd"/>
      <w:r w:rsidRPr="00A14F1D">
        <w:rPr>
          <w:lang w:val="en-US" w:eastAsia="de-DE"/>
        </w:rPr>
        <w:t xml:space="preserve">. Patrick explains “It is also ideal to have all Member States represented in the project, even if they are not formal partners from the start, for example, in </w:t>
      </w:r>
      <w:proofErr w:type="spellStart"/>
      <w:r w:rsidRPr="00A14F1D">
        <w:rPr>
          <w:lang w:val="en-US" w:eastAsia="de-DE"/>
        </w:rPr>
        <w:t>COREnet</w:t>
      </w:r>
      <w:proofErr w:type="spellEnd"/>
      <w:r w:rsidRPr="00A14F1D">
        <w:rPr>
          <w:lang w:val="en-US" w:eastAsia="de-DE"/>
        </w:rPr>
        <w:t xml:space="preserve"> we have a dedicated budget for the involvement of other </w:t>
      </w:r>
      <w:proofErr w:type="spellStart"/>
      <w:r w:rsidRPr="00A14F1D">
        <w:rPr>
          <w:lang w:val="en-US" w:eastAsia="de-DE"/>
        </w:rPr>
        <w:t>organisations</w:t>
      </w:r>
      <w:proofErr w:type="spellEnd"/>
      <w:r w:rsidRPr="00A14F1D">
        <w:rPr>
          <w:lang w:val="en-US" w:eastAsia="de-DE"/>
        </w:rPr>
        <w:t xml:space="preserve"> during the project lifetime.”</w:t>
      </w:r>
    </w:p>
    <w:p w14:paraId="2317F233" w14:textId="77777777" w:rsidR="00A14F1D" w:rsidRPr="00A14F1D" w:rsidRDefault="00A14F1D" w:rsidP="00B70C50">
      <w:pPr>
        <w:jc w:val="both"/>
        <w:rPr>
          <w:lang w:val="en-US" w:eastAsia="de-DE"/>
        </w:rPr>
      </w:pPr>
    </w:p>
    <w:p w14:paraId="02AFD9FA" w14:textId="77777777" w:rsidR="00A14F1D" w:rsidRPr="00A14F1D" w:rsidRDefault="00A14F1D" w:rsidP="00B70C50">
      <w:pPr>
        <w:jc w:val="both"/>
        <w:rPr>
          <w:lang w:val="en-US" w:eastAsia="de-DE"/>
        </w:rPr>
      </w:pPr>
      <w:r w:rsidRPr="00A14F1D">
        <w:rPr>
          <w:lang w:val="en-US" w:eastAsia="de-DE"/>
        </w:rPr>
        <w:t xml:space="preserve">The calls also state that the networks should build on existing knowledge developed by the EIP-AGRI and the SCAR-AKIS, and that they should also contribute to Member States’ Agricultural Knowledge and Innovation System (AKIS) plans which are part of the CAP Strategic Plans, helping advisors to become better integrated in AKIS systems. </w:t>
      </w:r>
      <w:proofErr w:type="spellStart"/>
      <w:r w:rsidRPr="00A14F1D">
        <w:rPr>
          <w:lang w:val="en-US" w:eastAsia="de-DE"/>
        </w:rPr>
        <w:t>COREnet</w:t>
      </w:r>
      <w:proofErr w:type="spellEnd"/>
      <w:r w:rsidRPr="00A14F1D">
        <w:rPr>
          <w:lang w:val="en-US" w:eastAsia="de-DE"/>
        </w:rPr>
        <w:t xml:space="preserve"> was able to demonstrate significant experience in this field. Many of the </w:t>
      </w:r>
      <w:proofErr w:type="spellStart"/>
      <w:r w:rsidRPr="00A14F1D">
        <w:rPr>
          <w:lang w:val="en-US" w:eastAsia="de-DE"/>
        </w:rPr>
        <w:t>organisations</w:t>
      </w:r>
      <w:proofErr w:type="spellEnd"/>
      <w:r w:rsidRPr="00A14F1D">
        <w:rPr>
          <w:lang w:val="en-US" w:eastAsia="de-DE"/>
        </w:rPr>
        <w:t xml:space="preserve"> met as members of the EIP-AGRI Focus Group on Innovative Short Food Supply Chain Management as well as during other EIP-AGRI and ENRD events. As a result of this, they set up a first Horizon 2020 Thematic Network (SKIN) which has now ended. Patrick further explains “The partners are also connected to several European networks (Copa-</w:t>
      </w:r>
      <w:proofErr w:type="spellStart"/>
      <w:r w:rsidRPr="00A14F1D">
        <w:rPr>
          <w:lang w:val="en-US" w:eastAsia="de-DE"/>
        </w:rPr>
        <w:t>Cogeca</w:t>
      </w:r>
      <w:proofErr w:type="spellEnd"/>
      <w:r w:rsidRPr="00A14F1D">
        <w:rPr>
          <w:lang w:val="en-US" w:eastAsia="de-DE"/>
        </w:rPr>
        <w:t xml:space="preserve">, </w:t>
      </w:r>
      <w:proofErr w:type="spellStart"/>
      <w:r w:rsidRPr="00A14F1D">
        <w:rPr>
          <w:lang w:val="en-US" w:eastAsia="de-DE"/>
        </w:rPr>
        <w:t>Eufras</w:t>
      </w:r>
      <w:proofErr w:type="spellEnd"/>
      <w:r w:rsidRPr="00A14F1D">
        <w:rPr>
          <w:lang w:val="en-US" w:eastAsia="de-DE"/>
        </w:rPr>
        <w:t>, CEJA), Operational Groups and AKIS-related Horizon projects”.</w:t>
      </w:r>
    </w:p>
    <w:p w14:paraId="4B09F2CD" w14:textId="77777777" w:rsidR="00A14F1D" w:rsidRDefault="00A14F1D" w:rsidP="00B70C50">
      <w:pPr>
        <w:jc w:val="both"/>
        <w:rPr>
          <w:lang w:val="en-US" w:eastAsia="de-DE"/>
        </w:rPr>
      </w:pPr>
    </w:p>
    <w:p w14:paraId="2F49F8C7" w14:textId="42517BDF" w:rsidR="00A14F1D" w:rsidRPr="00A14F1D" w:rsidRDefault="00A14F1D" w:rsidP="00B70C50">
      <w:pPr>
        <w:jc w:val="both"/>
        <w:rPr>
          <w:lang w:val="en-US" w:eastAsia="de-DE"/>
        </w:rPr>
      </w:pPr>
      <w:r w:rsidRPr="00A14F1D">
        <w:rPr>
          <w:lang w:val="en-US" w:eastAsia="de-DE"/>
        </w:rPr>
        <w:t xml:space="preserve">When it comes to preparing the application form, starting in good time and </w:t>
      </w:r>
      <w:proofErr w:type="spellStart"/>
      <w:r w:rsidRPr="00A14F1D">
        <w:rPr>
          <w:lang w:val="en-US" w:eastAsia="de-DE"/>
        </w:rPr>
        <w:t>organising</w:t>
      </w:r>
      <w:proofErr w:type="spellEnd"/>
      <w:r w:rsidRPr="00A14F1D">
        <w:rPr>
          <w:lang w:val="en-US" w:eastAsia="de-DE"/>
        </w:rPr>
        <w:t xml:space="preserve"> online meetings with all the potential partners as soon as possible is extremely useful. </w:t>
      </w:r>
    </w:p>
    <w:p w14:paraId="43D9C389" w14:textId="77777777" w:rsidR="00A14F1D" w:rsidRDefault="00A14F1D" w:rsidP="00B70C50">
      <w:pPr>
        <w:jc w:val="both"/>
        <w:rPr>
          <w:lang w:val="en-US" w:eastAsia="de-DE"/>
        </w:rPr>
      </w:pPr>
      <w:r w:rsidRPr="00A14F1D">
        <w:rPr>
          <w:lang w:val="en-US" w:eastAsia="de-DE"/>
        </w:rPr>
        <w:t xml:space="preserve">If a consortium needs to find other partners, </w:t>
      </w:r>
      <w:proofErr w:type="spellStart"/>
      <w:r w:rsidRPr="00A14F1D">
        <w:rPr>
          <w:lang w:val="en-US" w:eastAsia="de-DE"/>
        </w:rPr>
        <w:t>organisations</w:t>
      </w:r>
      <w:proofErr w:type="spellEnd"/>
      <w:r w:rsidRPr="00A14F1D">
        <w:rPr>
          <w:lang w:val="en-US" w:eastAsia="de-DE"/>
        </w:rPr>
        <w:t xml:space="preserve"> can reach out to their networks and to Horizon National Contact Points or attend events such as EU CAP Network brokerage events. Patrick adds “It is also a good idea to check the project idea in the market by asking relevant stakeholders to write a letter of support to confirm added value”.</w:t>
      </w:r>
    </w:p>
    <w:p w14:paraId="4302EEFD" w14:textId="77777777" w:rsidR="00A14F1D" w:rsidRPr="00A14F1D" w:rsidRDefault="00A14F1D" w:rsidP="00B70C50">
      <w:pPr>
        <w:jc w:val="both"/>
        <w:rPr>
          <w:lang w:val="en-US" w:eastAsia="de-DE"/>
        </w:rPr>
      </w:pPr>
    </w:p>
    <w:p w14:paraId="142F3610" w14:textId="77777777" w:rsidR="00A14F1D" w:rsidRDefault="00A14F1D" w:rsidP="00B70C50">
      <w:pPr>
        <w:jc w:val="both"/>
        <w:rPr>
          <w:lang w:val="en-US" w:eastAsia="de-DE"/>
        </w:rPr>
      </w:pPr>
      <w:r w:rsidRPr="00A14F1D">
        <w:rPr>
          <w:lang w:val="en-US" w:eastAsia="de-DE"/>
        </w:rPr>
        <w:t xml:space="preserve">Next, the writing of the application form should be distributed according to the knowledge and experiences of the partners. Tasks such as calculating the budget, choosing a project </w:t>
      </w:r>
      <w:proofErr w:type="gramStart"/>
      <w:r w:rsidRPr="00A14F1D">
        <w:rPr>
          <w:lang w:val="en-US" w:eastAsia="de-DE"/>
        </w:rPr>
        <w:t>name</w:t>
      </w:r>
      <w:proofErr w:type="gramEnd"/>
      <w:r w:rsidRPr="00A14F1D">
        <w:rPr>
          <w:lang w:val="en-US" w:eastAsia="de-DE"/>
        </w:rPr>
        <w:t xml:space="preserve"> and proof-reading should not be neglected. Throughout the drafting stage, it is important to continue meeting all partners regularly. Cross-checks back to the call text must be made, as Patrick tells us “Attention must be paid to details such as the expected outcomes and impacts, the project results, the scope... look at it as if you were an evaluator. Ask yourself if all is clear and logical”.</w:t>
      </w:r>
    </w:p>
    <w:p w14:paraId="60055282" w14:textId="77777777" w:rsidR="00A14F1D" w:rsidRPr="00A14F1D" w:rsidRDefault="00A14F1D" w:rsidP="00B70C50">
      <w:pPr>
        <w:jc w:val="both"/>
        <w:rPr>
          <w:lang w:val="en-US" w:eastAsia="de-DE"/>
        </w:rPr>
      </w:pPr>
    </w:p>
    <w:p w14:paraId="7239CEBD" w14:textId="77777777" w:rsidR="00A14F1D" w:rsidRDefault="00A14F1D" w:rsidP="00B70C50">
      <w:pPr>
        <w:jc w:val="both"/>
        <w:rPr>
          <w:lang w:val="en-US" w:eastAsia="de-DE"/>
        </w:rPr>
      </w:pPr>
      <w:r w:rsidRPr="00A14F1D">
        <w:rPr>
          <w:lang w:val="en-US" w:eastAsia="de-DE"/>
        </w:rPr>
        <w:t>Patrick gave some final tips and tricks: “It is necessary to be critical, to identify risks and look for adequate mitigation measures. Also, keep in mind that an excellent communication and dissemination plan takes time and specific skills. Make sure that the cost/benefit ratio is in line with the expected outcomes. Develop Key Performance Indicators to measure impact”.</w:t>
      </w:r>
    </w:p>
    <w:p w14:paraId="43792A92" w14:textId="77777777" w:rsidR="00A14F1D" w:rsidRPr="00A14F1D" w:rsidRDefault="00A14F1D" w:rsidP="00B70C50">
      <w:pPr>
        <w:jc w:val="both"/>
        <w:rPr>
          <w:lang w:val="en-US" w:eastAsia="de-DE"/>
        </w:rPr>
      </w:pPr>
    </w:p>
    <w:p w14:paraId="2EBD1B14" w14:textId="77777777" w:rsidR="00A14F1D" w:rsidRPr="00A14F1D" w:rsidRDefault="00A14F1D" w:rsidP="00B70C50">
      <w:pPr>
        <w:jc w:val="both"/>
        <w:rPr>
          <w:b/>
          <w:lang w:val="en-US" w:eastAsia="de-DE"/>
        </w:rPr>
      </w:pPr>
      <w:r w:rsidRPr="00A14F1D">
        <w:rPr>
          <w:lang w:val="en-US" w:eastAsia="de-DE"/>
        </w:rPr>
        <w:t xml:space="preserve">The deadline for the Horizon Europe call for EU advisory networks on organic, pesticides, </w:t>
      </w:r>
      <w:proofErr w:type="spellStart"/>
      <w:r w:rsidRPr="00A14F1D">
        <w:rPr>
          <w:lang w:val="en-US" w:eastAsia="de-DE"/>
        </w:rPr>
        <w:t>fertilisers</w:t>
      </w:r>
      <w:proofErr w:type="spellEnd"/>
      <w:r w:rsidRPr="00A14F1D">
        <w:rPr>
          <w:lang w:val="en-US" w:eastAsia="de-DE"/>
        </w:rPr>
        <w:t xml:space="preserve"> is 23 March 2023, for the networks on forestry, livestock systems, the deadline is 28 Feb 2024. </w:t>
      </w:r>
    </w:p>
    <w:p w14:paraId="6B4DC6F0" w14:textId="27C48FD4" w:rsidR="002D73A1" w:rsidRPr="00485A1E" w:rsidRDefault="002D73A1" w:rsidP="00B70C50">
      <w:pPr>
        <w:jc w:val="both"/>
        <w:rPr>
          <w:lang w:val="en-US" w:eastAsia="de-DE"/>
        </w:rPr>
      </w:pPr>
    </w:p>
    <w:p w14:paraId="21D5CFD0" w14:textId="77777777" w:rsidR="00CE039F" w:rsidRPr="00485A1E" w:rsidRDefault="00CE039F" w:rsidP="00B70C50">
      <w:pPr>
        <w:pStyle w:val="Heading1"/>
        <w:rPr>
          <w:lang w:val="en-US" w:eastAsia="de-DE"/>
        </w:rPr>
      </w:pPr>
    </w:p>
    <w:p w14:paraId="22922453" w14:textId="77777777" w:rsidR="00F65231" w:rsidRPr="00485A1E" w:rsidRDefault="00F65231" w:rsidP="00B70C50">
      <w:pPr>
        <w:jc w:val="both"/>
        <w:rPr>
          <w:lang w:val="en-US" w:eastAsia="de-DE"/>
        </w:rPr>
      </w:pPr>
    </w:p>
    <w:p w14:paraId="5B883BBF" w14:textId="77777777" w:rsidR="00F65231" w:rsidRPr="00485A1E" w:rsidRDefault="00F65231" w:rsidP="00B70C50">
      <w:pPr>
        <w:jc w:val="both"/>
        <w:rPr>
          <w:lang w:val="en-US" w:eastAsia="de-DE"/>
        </w:rPr>
      </w:pPr>
    </w:p>
    <w:p w14:paraId="1469060D" w14:textId="77777777" w:rsidR="00F65231" w:rsidRPr="00485A1E" w:rsidRDefault="00F65231" w:rsidP="00B70C50">
      <w:pPr>
        <w:jc w:val="both"/>
        <w:rPr>
          <w:lang w:val="en-US" w:eastAsia="de-DE"/>
        </w:rPr>
      </w:pPr>
    </w:p>
    <w:p w14:paraId="1C19D746" w14:textId="77777777" w:rsidR="00F65231" w:rsidRPr="00485A1E" w:rsidRDefault="00F65231" w:rsidP="00B70C50">
      <w:pPr>
        <w:jc w:val="both"/>
        <w:rPr>
          <w:lang w:val="en-US" w:eastAsia="de-DE"/>
        </w:rPr>
      </w:pPr>
    </w:p>
    <w:p w14:paraId="266454E6" w14:textId="77777777" w:rsidR="00F65231" w:rsidRPr="00485A1E" w:rsidRDefault="00F65231" w:rsidP="00B70C50">
      <w:pPr>
        <w:jc w:val="both"/>
        <w:rPr>
          <w:lang w:val="en-US" w:eastAsia="de-DE"/>
        </w:rPr>
      </w:pPr>
    </w:p>
    <w:p w14:paraId="7219C56E" w14:textId="77777777" w:rsidR="00F65231" w:rsidRPr="00485A1E" w:rsidRDefault="00F65231" w:rsidP="00B70C50">
      <w:pPr>
        <w:jc w:val="both"/>
        <w:rPr>
          <w:lang w:val="en-US" w:eastAsia="de-DE"/>
        </w:rPr>
      </w:pPr>
      <w:r w:rsidRPr="00485A1E">
        <w:rPr>
          <w:lang w:val="en-US" w:eastAsia="de-DE"/>
        </w:rPr>
        <w:br w:type="page"/>
      </w:r>
    </w:p>
    <w:p w14:paraId="61B810E8" w14:textId="77777777" w:rsidR="00F65231" w:rsidRPr="00485A1E" w:rsidRDefault="00F65231" w:rsidP="00B70C50">
      <w:pPr>
        <w:jc w:val="both"/>
        <w:rPr>
          <w:lang w:val="en-US" w:eastAsia="de-DE"/>
        </w:rPr>
      </w:pPr>
    </w:p>
    <w:p w14:paraId="6D6D8F89" w14:textId="77777777" w:rsidR="00F65231" w:rsidRPr="00485A1E" w:rsidRDefault="00F65231" w:rsidP="00B70C50">
      <w:pPr>
        <w:jc w:val="both"/>
        <w:rPr>
          <w:lang w:val="en-US" w:eastAsia="de-DE"/>
        </w:rPr>
      </w:pPr>
    </w:p>
    <w:p w14:paraId="1F287342" w14:textId="5B8AF5CC" w:rsidR="00A83A0F" w:rsidRPr="00A14F1D" w:rsidRDefault="00A14F1D" w:rsidP="00B70C50">
      <w:pPr>
        <w:pStyle w:val="Heading1"/>
        <w:rPr>
          <w:lang w:val="en-US" w:eastAsia="de-DE"/>
        </w:rPr>
      </w:pPr>
      <w:r w:rsidRPr="00A14F1D">
        <w:rPr>
          <w:lang w:val="en-US" w:eastAsia="de-DE"/>
        </w:rPr>
        <w:t>Background information</w:t>
      </w:r>
    </w:p>
    <w:p w14:paraId="6DDA6172" w14:textId="20716242" w:rsidR="00A83A0F" w:rsidRPr="00A14F1D" w:rsidRDefault="00A14F1D" w:rsidP="00B70C50">
      <w:pPr>
        <w:pStyle w:val="ListParagraph"/>
        <w:numPr>
          <w:ilvl w:val="0"/>
          <w:numId w:val="31"/>
        </w:numPr>
        <w:jc w:val="both"/>
        <w:rPr>
          <w:b/>
          <w:bCs/>
        </w:rPr>
      </w:pPr>
      <w:r>
        <w:rPr>
          <w:b/>
          <w:bCs/>
        </w:rPr>
        <w:t>More information</w:t>
      </w:r>
    </w:p>
    <w:p w14:paraId="189E4CE6" w14:textId="77777777" w:rsidR="00A14F1D" w:rsidRPr="00A14F1D" w:rsidRDefault="00A14F1D" w:rsidP="00B70C50">
      <w:pPr>
        <w:pStyle w:val="ListParagraph"/>
        <w:numPr>
          <w:ilvl w:val="1"/>
          <w:numId w:val="31"/>
        </w:numPr>
      </w:pPr>
      <w:proofErr w:type="spellStart"/>
      <w:r w:rsidRPr="00A14F1D">
        <w:rPr>
          <w:lang w:val="fr-FR"/>
        </w:rPr>
        <w:t>COREnet</w:t>
      </w:r>
      <w:proofErr w:type="spellEnd"/>
      <w:r w:rsidRPr="00A14F1D">
        <w:rPr>
          <w:lang w:val="fr-FR"/>
        </w:rPr>
        <w:t xml:space="preserve"> information (CORDIS): </w:t>
      </w:r>
      <w:hyperlink r:id="rId8" w:history="1">
        <w:r w:rsidRPr="00A14F1D">
          <w:rPr>
            <w:rStyle w:val="Hyperlink"/>
            <w:b/>
            <w:lang w:val="fr-FR"/>
          </w:rPr>
          <w:t>https://cordis.europa.eu/project/id/101060905</w:t>
        </w:r>
      </w:hyperlink>
      <w:r w:rsidRPr="00A14F1D">
        <w:rPr>
          <w:lang w:val="fr-FR"/>
        </w:rPr>
        <w:t xml:space="preserve"> </w:t>
      </w:r>
    </w:p>
    <w:p w14:paraId="0513E84B" w14:textId="77777777" w:rsidR="00A14F1D" w:rsidRPr="00485A1E" w:rsidRDefault="00000000" w:rsidP="00B70C50">
      <w:pPr>
        <w:pStyle w:val="ListParagraph"/>
        <w:numPr>
          <w:ilvl w:val="1"/>
          <w:numId w:val="31"/>
        </w:numPr>
        <w:jc w:val="both"/>
        <w:rPr>
          <w:lang w:val="en-US"/>
        </w:rPr>
      </w:pPr>
      <w:hyperlink r:id="rId9" w:history="1">
        <w:r w:rsidR="00A14F1D" w:rsidRPr="00A14F1D">
          <w:rPr>
            <w:rStyle w:val="Hyperlink"/>
            <w:b/>
            <w:lang w:val="en-US"/>
          </w:rPr>
          <w:t>EU CAP Network Brokerage event ‘Get involved in Horizon Europe advisory networks’</w:t>
        </w:r>
      </w:hyperlink>
      <w:r w:rsidR="00A14F1D" w:rsidRPr="00A14F1D">
        <w:rPr>
          <w:lang w:val="en-US"/>
        </w:rPr>
        <w:t xml:space="preserve"> (Jan 2023)</w:t>
      </w:r>
    </w:p>
    <w:p w14:paraId="2D4B53B4" w14:textId="77777777" w:rsidR="00A14F1D" w:rsidRPr="00485A1E" w:rsidRDefault="00A14F1D" w:rsidP="00B70C50">
      <w:pPr>
        <w:pStyle w:val="ListParagraph"/>
        <w:numPr>
          <w:ilvl w:val="1"/>
          <w:numId w:val="31"/>
        </w:numPr>
        <w:jc w:val="both"/>
        <w:rPr>
          <w:lang w:val="en-US"/>
        </w:rPr>
      </w:pPr>
      <w:r w:rsidRPr="00A14F1D">
        <w:rPr>
          <w:lang w:val="en-US"/>
        </w:rPr>
        <w:t xml:space="preserve">EU CAP Network factsheet: </w:t>
      </w:r>
      <w:hyperlink r:id="rId10" w:history="1">
        <w:r w:rsidRPr="00A14F1D">
          <w:rPr>
            <w:rStyle w:val="Hyperlink"/>
            <w:b/>
            <w:lang w:val="en-US"/>
          </w:rPr>
          <w:t>Tips and tricks to apply for Horizon Europe calls</w:t>
        </w:r>
      </w:hyperlink>
      <w:r w:rsidRPr="00A14F1D">
        <w:rPr>
          <w:lang w:val="en-US"/>
        </w:rPr>
        <w:t xml:space="preserve"> </w:t>
      </w:r>
    </w:p>
    <w:p w14:paraId="79CD71CF" w14:textId="3AC18656" w:rsidR="00CA5C82" w:rsidRPr="00485A1E" w:rsidRDefault="00A14F1D" w:rsidP="00B70C50">
      <w:pPr>
        <w:pStyle w:val="ListParagraph"/>
        <w:numPr>
          <w:ilvl w:val="1"/>
          <w:numId w:val="31"/>
        </w:numPr>
        <w:jc w:val="both"/>
        <w:rPr>
          <w:lang w:val="en-US"/>
        </w:rPr>
      </w:pPr>
      <w:r w:rsidRPr="00A14F1D">
        <w:rPr>
          <w:lang w:val="en-US"/>
        </w:rPr>
        <w:t xml:space="preserve">EU CAP Network brochure: </w:t>
      </w:r>
      <w:hyperlink r:id="rId11" w:history="1">
        <w:r w:rsidRPr="00A14F1D">
          <w:rPr>
            <w:rStyle w:val="Hyperlink"/>
            <w:b/>
            <w:lang w:val="en-US"/>
          </w:rPr>
          <w:t>Funding opportunities under Horizon Europe – Calls 2023</w:t>
        </w:r>
      </w:hyperlink>
    </w:p>
    <w:p w14:paraId="599414F3" w14:textId="77777777" w:rsidR="00FA7732" w:rsidRPr="00485A1E" w:rsidRDefault="00FA7732" w:rsidP="00B70C50">
      <w:pPr>
        <w:jc w:val="both"/>
        <w:rPr>
          <w:lang w:val="en-US" w:eastAsia="de-DE"/>
        </w:rPr>
      </w:pPr>
    </w:p>
    <w:p w14:paraId="20F486C5" w14:textId="042D5E65" w:rsidR="00FA7732" w:rsidRDefault="00A14F1D" w:rsidP="00B70C50">
      <w:pPr>
        <w:pStyle w:val="Heading1"/>
      </w:pPr>
      <w:r>
        <w:rPr>
          <w:noProof/>
          <w:lang w:val="en-US"/>
        </w:rPr>
        <mc:AlternateContent>
          <mc:Choice Requires="wps">
            <w:drawing>
              <wp:anchor distT="0" distB="0" distL="114300" distR="114300" simplePos="0" relativeHeight="251665408" behindDoc="0" locked="0" layoutInCell="1" allowOverlap="1" wp14:anchorId="3E6CA886" wp14:editId="241E7AE2">
                <wp:simplePos x="0" y="0"/>
                <wp:positionH relativeFrom="column">
                  <wp:posOffset>2846705</wp:posOffset>
                </wp:positionH>
                <wp:positionV relativeFrom="paragraph">
                  <wp:posOffset>434975</wp:posOffset>
                </wp:positionV>
                <wp:extent cx="241300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r w:rsidRPr="00B70C50">
                              <w:rPr>
                                <w:lang w:val="es-ES"/>
                              </w:rPr>
                              <w:t>Ina Van Hoye</w:t>
                            </w:r>
                          </w:p>
                          <w:p w14:paraId="215FFA95" w14:textId="657C1E7C" w:rsidR="00B70C50" w:rsidRPr="00C109FB" w:rsidRDefault="00000000" w:rsidP="00B70C50">
                            <w:pPr>
                              <w:rPr>
                                <w:b/>
                                <w:bCs/>
                                <w:color w:val="FFFFFF" w:themeColor="background1"/>
                                <w:u w:val="single"/>
                              </w:rPr>
                            </w:pPr>
                            <w:hyperlink r:id="rId12"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CA886" id="_x0000_t202" coordsize="21600,21600" o:spt="202" path="m,l,21600r21600,l21600,xe">
                <v:stroke joinstyle="miter"/>
                <v:path gradientshapeok="t" o:connecttype="rect"/>
              </v:shapetype>
              <v:shape id="Text Box 10" o:spid="_x0000_s1026" type="#_x0000_t202" style="position:absolute;left:0;text-align:left;margin-left:224.15pt;margin-top:34.25pt;width:190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" filled="f" stroked="f" strokeweight=".5pt">
                <v:path arrowok="t"/>
                <v:textbo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EIP-AGRI contact</w:t>
                      </w:r>
                    </w:p>
                    <w:p w14:paraId="626EDDB9" w14:textId="77777777" w:rsidR="00B70C50" w:rsidRDefault="00B70C50" w:rsidP="00A14F1D">
                      <w:pPr>
                        <w:rPr>
                          <w:lang w:val="es-ES"/>
                        </w:rPr>
                      </w:pPr>
                    </w:p>
                    <w:p w14:paraId="629E5984" w14:textId="67E8A0D4" w:rsidR="00A14F1D" w:rsidRDefault="00A14F1D" w:rsidP="00A14F1D">
                      <w:pPr>
                        <w:rPr>
                          <w:lang w:val="es-ES"/>
                        </w:rPr>
                      </w:pPr>
                      <w:r w:rsidRPr="00B70C50">
                        <w:rPr>
                          <w:lang w:val="es-ES"/>
                        </w:rPr>
                        <w:t>Ina Van Hoye</w:t>
                      </w:r>
                    </w:p>
                    <w:p w14:paraId="215FFA95" w14:textId="657C1E7C" w:rsidR="00B70C50" w:rsidRPr="00C109FB" w:rsidRDefault="00C109FB" w:rsidP="00B70C50">
                      <w:pPr>
                        <w:rPr>
                          <w:b/>
                          <w:bCs/>
                          <w:color w:val="FFFFFF" w:themeColor="background1"/>
                          <w:u w:val="single"/>
                        </w:rPr>
                      </w:pPr>
                      <w:hyperlink r:id="rId13"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90DC142" wp14:editId="3D14ECDB">
                <wp:simplePos x="0" y="0"/>
                <wp:positionH relativeFrom="column">
                  <wp:posOffset>2686050</wp:posOffset>
                </wp:positionH>
                <wp:positionV relativeFrom="paragraph">
                  <wp:posOffset>430530</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1F9DD" id="Rounded Rectangle 13" o:spid="_x0000_s1026" style="position:absolute;margin-left:211.5pt;margin-top:33.9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" fillcolor="#f5e1a5" strokecolor="#f5e1a5" strokeweight="1pt">
                <v:stroke joinstyle="miter"/>
                <v:path arrowok="t"/>
              </v:roundrect>
            </w:pict>
          </mc:Fallback>
        </mc:AlternateContent>
      </w:r>
      <w:r>
        <w:t>Project information</w:t>
      </w:r>
    </w:p>
    <w:p w14:paraId="61F7E9E5" w14:textId="7261205C" w:rsidR="00A14F1D" w:rsidRPr="00A14F1D" w:rsidRDefault="00B70C50" w:rsidP="00B70C50">
      <w:pPr>
        <w:jc w:val="both"/>
        <w:rPr>
          <w:lang w:val="en-GB"/>
        </w:rPr>
      </w:pPr>
      <w:r>
        <w:rPr>
          <w:noProof/>
          <w:lang w:val="en-US"/>
        </w:rPr>
        <mc:AlternateContent>
          <mc:Choice Requires="wps">
            <w:drawing>
              <wp:anchor distT="0" distB="0" distL="114300" distR="114300" simplePos="0" relativeHeight="251663360" behindDoc="0" locked="0" layoutInCell="1" allowOverlap="1" wp14:anchorId="5A2E0232" wp14:editId="46AE7F17">
                <wp:simplePos x="0" y="0"/>
                <wp:positionH relativeFrom="column">
                  <wp:posOffset>114935</wp:posOffset>
                </wp:positionH>
                <wp:positionV relativeFrom="paragraph">
                  <wp:posOffset>6985</wp:posOffset>
                </wp:positionV>
                <wp:extent cx="196215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2142EC" w14:textId="77777777" w:rsidR="00A14F1D" w:rsidRPr="00B70C50" w:rsidRDefault="00A14F1D" w:rsidP="00A14F1D">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2F6B84F2" w14:textId="77777777" w:rsidR="00B70C50" w:rsidRDefault="00B70C50" w:rsidP="00A14F1D">
                            <w:pPr>
                              <w:rPr>
                                <w:lang w:val="en-US"/>
                              </w:rPr>
                            </w:pPr>
                          </w:p>
                          <w:p w14:paraId="5CDD0479" w14:textId="50BE4BB7" w:rsidR="00B70C50" w:rsidRDefault="00A14F1D" w:rsidP="00A14F1D">
                            <w:pPr>
                              <w:rPr>
                                <w:lang w:val="en-US"/>
                              </w:rPr>
                            </w:pPr>
                            <w:r w:rsidRPr="00B70C50">
                              <w:rPr>
                                <w:lang w:val="en-US"/>
                              </w:rPr>
                              <w:t xml:space="preserve">Patrick </w:t>
                            </w:r>
                            <w:proofErr w:type="spellStart"/>
                            <w:r w:rsidRPr="00B70C50">
                              <w:rPr>
                                <w:lang w:val="en-US"/>
                              </w:rPr>
                              <w:t>Pasgang</w:t>
                            </w:r>
                            <w:proofErr w:type="spellEnd"/>
                            <w:r w:rsidRPr="00B70C50">
                              <w:rPr>
                                <w:lang w:val="en-US"/>
                              </w:rPr>
                              <w:t xml:space="preserve"> </w:t>
                            </w:r>
                          </w:p>
                          <w:p w14:paraId="5EF95092" w14:textId="110A3C77" w:rsidR="00B70C50" w:rsidRPr="00B70C50" w:rsidRDefault="00000000" w:rsidP="00A14F1D">
                            <w:pPr>
                              <w:rPr>
                                <w:color w:val="FFFFFF" w:themeColor="background1"/>
                                <w:lang w:val="en-US"/>
                              </w:rPr>
                            </w:pPr>
                            <w:hyperlink r:id="rId14" w:history="1">
                              <w:r w:rsidR="00B70C50" w:rsidRPr="00021A46">
                                <w:rPr>
                                  <w:rStyle w:val="Hyperlink"/>
                                  <w:lang w:val="en-US"/>
                                </w:rPr>
                                <w:t>pasgang@boerenbond.be</w:t>
                              </w:r>
                            </w:hyperlink>
                            <w:r w:rsidR="00A14F1D" w:rsidRPr="00B70C50">
                              <w:rPr>
                                <w:color w:val="FFFFFF" w:themeColor="background1"/>
                                <w:lang w:val="en-US"/>
                              </w:rPr>
                              <w:t xml:space="preserve"> </w:t>
                            </w:r>
                          </w:p>
                          <w:p w14:paraId="70D5787E" w14:textId="5858CEB7" w:rsidR="00A14F1D" w:rsidRPr="00B70C50" w:rsidRDefault="00B70C50" w:rsidP="00A14F1D">
                            <w:pPr>
                              <w:rPr>
                                <w:lang w:val="de-DE"/>
                              </w:rPr>
                            </w:pPr>
                            <w:r>
                              <w:rPr>
                                <w:lang w:val="de-DE"/>
                              </w:rPr>
                              <w:t>+</w:t>
                            </w:r>
                            <w:r w:rsidR="00A14F1D" w:rsidRPr="00B70C50">
                              <w:rPr>
                                <w:lang w:val="de-DE"/>
                              </w:rPr>
                              <w:t>32 16 28 61 38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E0232" id="_x0000_s1027" type="#_x0000_t202" style="position:absolute;left:0;text-align:left;margin-left:9.05pt;margin-top:.55pt;width:154.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" filled="f" stroked="f" strokeweight=".5pt">
                <v:path arrowok="t"/>
                <v:textbox>
                  <w:txbxContent>
                    <w:p w14:paraId="362142EC"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2F6B84F2" w14:textId="77777777" w:rsidR="00B70C50" w:rsidRDefault="00B70C50" w:rsidP="00A14F1D">
                      <w:pPr>
                        <w:rPr>
                          <w:lang w:val="en-US"/>
                        </w:rPr>
                      </w:pPr>
                    </w:p>
                    <w:p w14:paraId="5CDD0479" w14:textId="50BE4BB7" w:rsidR="00B70C50" w:rsidRDefault="00A14F1D" w:rsidP="00A14F1D">
                      <w:pPr>
                        <w:rPr>
                          <w:lang w:val="en-US"/>
                        </w:rPr>
                      </w:pPr>
                      <w:r w:rsidRPr="00B70C50">
                        <w:rPr>
                          <w:lang w:val="en-US"/>
                        </w:rPr>
                        <w:t xml:space="preserve">Patrick </w:t>
                      </w:r>
                      <w:proofErr w:type="spellStart"/>
                      <w:r w:rsidRPr="00B70C50">
                        <w:rPr>
                          <w:lang w:val="en-US"/>
                        </w:rPr>
                        <w:t>Pasgang</w:t>
                      </w:r>
                      <w:proofErr w:type="spellEnd"/>
                      <w:r w:rsidRPr="00B70C50">
                        <w:rPr>
                          <w:lang w:val="en-US"/>
                        </w:rPr>
                        <w:t xml:space="preserve"> </w:t>
                      </w:r>
                    </w:p>
                    <w:p w14:paraId="5EF95092" w14:textId="110A3C77" w:rsidR="00B70C50" w:rsidRPr="00B70C50" w:rsidRDefault="00000000" w:rsidP="00A14F1D">
                      <w:pPr>
                        <w:rPr>
                          <w:color w:val="FFFFFF" w:themeColor="background1"/>
                          <w:lang w:val="en-US"/>
                        </w:rPr>
                      </w:pPr>
                      <w:r>
                        <w:fldChar w:fldCharType="begin"/>
                      </w:r>
                      <w:r w:rsidRPr="00485A1E">
                        <w:rPr>
                          <w:lang w:val="en-US"/>
                        </w:rPr>
                        <w:instrText>HYPERLINK "mailto:pasgang@boerenbond.be"</w:instrText>
                      </w:r>
                      <w:r>
                        <w:fldChar w:fldCharType="separate"/>
                      </w:r>
                      <w:r w:rsidR="00B70C50" w:rsidRPr="00021A46">
                        <w:rPr>
                          <w:rStyle w:val="Lienhypertexte"/>
                          <w:lang w:val="en-US"/>
                        </w:rPr>
                        <w:t>pasgang@boerenbond.be</w:t>
                      </w:r>
                      <w:r>
                        <w:rPr>
                          <w:rStyle w:val="Lienhypertexte"/>
                          <w:lang w:val="en-US"/>
                        </w:rPr>
                        <w:fldChar w:fldCharType="end"/>
                      </w:r>
                      <w:r w:rsidR="00A14F1D" w:rsidRPr="00B70C50">
                        <w:rPr>
                          <w:color w:val="FFFFFF" w:themeColor="background1"/>
                          <w:lang w:val="en-US"/>
                        </w:rPr>
                        <w:t xml:space="preserve"> </w:t>
                      </w:r>
                    </w:p>
                    <w:p w14:paraId="70D5787E" w14:textId="5858CEB7" w:rsidR="00A14F1D" w:rsidRPr="00B70C50" w:rsidRDefault="00B70C50" w:rsidP="00A14F1D">
                      <w:pPr>
                        <w:rPr>
                          <w:lang w:val="de-DE"/>
                        </w:rPr>
                      </w:pPr>
                      <w:r>
                        <w:rPr>
                          <w:lang w:val="de-DE"/>
                        </w:rPr>
                        <w:t>+</w:t>
                      </w:r>
                      <w:r w:rsidR="00A14F1D" w:rsidRPr="00B70C50">
                        <w:rPr>
                          <w:lang w:val="de-DE"/>
                        </w:rPr>
                        <w:t>32 16 28 61 38</w:t>
                      </w:r>
                    </w:p>
                  </w:txbxContent>
                </v:textbox>
              </v:shape>
            </w:pict>
          </mc:Fallback>
        </mc:AlternateContent>
      </w:r>
      <w:r w:rsidR="00A14F1D">
        <w:rPr>
          <w:noProof/>
          <w:lang w:val="en-US"/>
        </w:rPr>
        <mc:AlternateContent>
          <mc:Choice Requires="wps">
            <w:drawing>
              <wp:anchor distT="0" distB="0" distL="114300" distR="114300" simplePos="0" relativeHeight="251659264" behindDoc="0" locked="0" layoutInCell="1" allowOverlap="1" wp14:anchorId="3200E866" wp14:editId="51080BE7">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E01C"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" fillcolor="#f5e1a5" strokecolor="#f5e1a5" strokeweight="1pt">
                <v:stroke joinstyle="miter"/>
                <v:path arrowok="t"/>
              </v:roundrect>
            </w:pict>
          </mc:Fallback>
        </mc:AlternateContent>
      </w:r>
    </w:p>
    <w:p w14:paraId="5FE2FAE6" w14:textId="77777777" w:rsidR="00FA7732" w:rsidRPr="002D73A1" w:rsidRDefault="00FA7732" w:rsidP="00B70C50">
      <w:pPr>
        <w:jc w:val="both"/>
        <w:rPr>
          <w:lang w:val="en-GB"/>
        </w:rPr>
      </w:pPr>
    </w:p>
    <w:p w14:paraId="62A7B089" w14:textId="77777777" w:rsidR="00B948C7" w:rsidRPr="002D73A1" w:rsidRDefault="00B948C7" w:rsidP="00B70C50">
      <w:pPr>
        <w:jc w:val="both"/>
        <w:rPr>
          <w:lang w:val="en-GB"/>
        </w:rPr>
      </w:pPr>
    </w:p>
    <w:p w14:paraId="562C5C8C" w14:textId="77777777" w:rsidR="00DA67AE" w:rsidRPr="002D73A1" w:rsidRDefault="00DA67AE" w:rsidP="00B70C50">
      <w:pPr>
        <w:jc w:val="both"/>
        <w:rPr>
          <w:lang w:val="en-GB"/>
        </w:rPr>
      </w:pPr>
    </w:p>
    <w:p w14:paraId="7EE74C75" w14:textId="16F69D11" w:rsidR="00DA67AE" w:rsidRPr="002D73A1" w:rsidRDefault="00DA67AE" w:rsidP="00B70C50">
      <w:pPr>
        <w:jc w:val="both"/>
        <w:rPr>
          <w:lang w:val="en-GB"/>
        </w:rPr>
      </w:pPr>
    </w:p>
    <w:p w14:paraId="0A6D3066" w14:textId="77777777" w:rsidR="0089528A" w:rsidRPr="002D73A1" w:rsidRDefault="0089528A" w:rsidP="00B70C50">
      <w:pPr>
        <w:jc w:val="both"/>
        <w:rPr>
          <w:rStyle w:val="IntenseReference"/>
          <w:lang w:val="en-GB"/>
        </w:rPr>
      </w:pPr>
    </w:p>
    <w:p w14:paraId="19E67154" w14:textId="77777777" w:rsidR="0092050B" w:rsidRPr="002D73A1" w:rsidRDefault="0092050B" w:rsidP="00B70C50">
      <w:pPr>
        <w:jc w:val="both"/>
        <w:rPr>
          <w:rStyle w:val="IntenseReference"/>
          <w:lang w:val="en-GB"/>
        </w:rPr>
      </w:pPr>
    </w:p>
    <w:p w14:paraId="389666CD" w14:textId="77777777" w:rsidR="0092050B" w:rsidRPr="002D73A1" w:rsidRDefault="0092050B" w:rsidP="00B70C50">
      <w:pPr>
        <w:jc w:val="both"/>
        <w:rPr>
          <w:rStyle w:val="IntenseReference"/>
          <w:lang w:val="en-GB"/>
        </w:rPr>
      </w:pPr>
    </w:p>
    <w:p w14:paraId="1A8890F0" w14:textId="77777777" w:rsidR="0092050B" w:rsidRDefault="0092050B" w:rsidP="00B70C50">
      <w:pPr>
        <w:jc w:val="both"/>
        <w:rPr>
          <w:rStyle w:val="IntenseReference"/>
          <w:lang w:val="en-GB"/>
        </w:rPr>
      </w:pPr>
    </w:p>
    <w:p w14:paraId="63A587D4" w14:textId="77777777" w:rsidR="00A14F1D" w:rsidRDefault="00A14F1D" w:rsidP="00B70C50">
      <w:pPr>
        <w:jc w:val="both"/>
        <w:rPr>
          <w:rStyle w:val="IntenseReference"/>
          <w:lang w:val="en-GB"/>
        </w:rPr>
      </w:pPr>
    </w:p>
    <w:p w14:paraId="71A20749" w14:textId="77777777" w:rsidR="00A14F1D" w:rsidRDefault="00A14F1D" w:rsidP="00B70C50">
      <w:pPr>
        <w:pStyle w:val="Heading1"/>
        <w:rPr>
          <w:lang w:val="en-US" w:eastAsia="de-DE"/>
        </w:rPr>
      </w:pPr>
    </w:p>
    <w:p w14:paraId="6058C234" w14:textId="31682A59" w:rsidR="00A14F1D" w:rsidRPr="00A14F1D" w:rsidRDefault="00A14F1D" w:rsidP="00B70C50">
      <w:pPr>
        <w:pStyle w:val="Heading1"/>
        <w:rPr>
          <w:lang w:val="en-US" w:eastAsia="de-DE"/>
        </w:rPr>
      </w:pPr>
      <w:r>
        <w:rPr>
          <w:lang w:val="en-US" w:eastAsia="de-DE"/>
        </w:rPr>
        <w:t xml:space="preserve">Project </w:t>
      </w:r>
      <w:r w:rsidRPr="00521AE3">
        <w:rPr>
          <w:lang w:val="en-US" w:eastAsia="de-DE"/>
        </w:rPr>
        <w:t>photos</w:t>
      </w:r>
    </w:p>
    <w:p w14:paraId="0EC4CC01" w14:textId="77777777" w:rsidR="00A14F1D" w:rsidRP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for use, please mention the copyright.</w:t>
      </w:r>
    </w:p>
    <w:p w14:paraId="4926FBE0" w14:textId="77777777" w:rsidR="00A14F1D" w:rsidRPr="00A14F1D" w:rsidRDefault="00A14F1D" w:rsidP="00B70C50">
      <w:pPr>
        <w:jc w:val="both"/>
        <w:rPr>
          <w:rStyle w:val="IntenseReference"/>
          <w:lang w:val="en-US"/>
        </w:rPr>
      </w:pPr>
    </w:p>
    <w:p w14:paraId="5597E566" w14:textId="77777777" w:rsidR="00A14F1D" w:rsidRDefault="00A14F1D" w:rsidP="00B70C50">
      <w:pPr>
        <w:jc w:val="both"/>
        <w:rPr>
          <w:rStyle w:val="IntenseReference"/>
          <w:lang w:val="en-GB"/>
        </w:rPr>
      </w:pPr>
      <w:r>
        <w:rPr>
          <w:noProof/>
          <w:lang w:val="en-US"/>
        </w:rPr>
        <w:drawing>
          <wp:inline distT="0" distB="0" distL="0" distR="0" wp14:anchorId="5881FB63" wp14:editId="33FD7735">
            <wp:extent cx="2520000" cy="1890000"/>
            <wp:effectExtent l="0" t="0" r="0" b="2540"/>
            <wp:docPr id="2" name="Picture 2" descr="A group of people standing outside&#10;&#10;Description automatically generated with low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utside&#10;&#10;Description automatically generated with low confidence">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000"/>
                    </a:xfrm>
                    <a:prstGeom prst="flowChartAlternateProcess">
                      <a:avLst/>
                    </a:prstGeom>
                    <a:ln>
                      <a:noFill/>
                    </a:ln>
                    <a:effectLst>
                      <a:outerShdw sx="1000" sy="1000" algn="tl" rotWithShape="0">
                        <a:srgbClr val="000000"/>
                      </a:outerShdw>
                      <a:softEdge rad="0"/>
                    </a:effectLst>
                  </pic:spPr>
                </pic:pic>
              </a:graphicData>
            </a:graphic>
          </wp:inline>
        </w:drawing>
      </w:r>
      <w:r>
        <w:rPr>
          <w:rStyle w:val="IntenseReference"/>
          <w:lang w:val="en-GB"/>
        </w:rPr>
        <w:t xml:space="preserve">                    </w:t>
      </w:r>
      <w:r>
        <w:rPr>
          <w:rFonts w:cs="Tahoma"/>
          <w:noProof/>
          <w:lang w:val="en-US"/>
        </w:rPr>
        <w:drawing>
          <wp:inline distT="0" distB="0" distL="0" distR="0" wp14:anchorId="0E7F1C78" wp14:editId="05D8D07C">
            <wp:extent cx="2520000" cy="1890000"/>
            <wp:effectExtent l="0" t="0" r="0" b="2540"/>
            <wp:docPr id="6" name="Picture 6" descr="A picture containing text, person, indoor, marketplac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indoor, marketplac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90000"/>
                    </a:xfrm>
                    <a:prstGeom prst="flowChartAlternateProcess">
                      <a:avLst/>
                    </a:prstGeom>
                    <a:ln>
                      <a:noFill/>
                    </a:ln>
                    <a:effectLst>
                      <a:outerShdw sx="1000" sy="1000" algn="tl" rotWithShape="0">
                        <a:srgbClr val="000000"/>
                      </a:outerShdw>
                    </a:effectLst>
                  </pic:spPr>
                </pic:pic>
              </a:graphicData>
            </a:graphic>
          </wp:inline>
        </w:drawing>
      </w:r>
    </w:p>
    <w:p w14:paraId="10B847F1" w14:textId="77777777" w:rsidR="00A14F1D" w:rsidRDefault="00A14F1D" w:rsidP="00B70C50">
      <w:pPr>
        <w:jc w:val="both"/>
        <w:rPr>
          <w:rStyle w:val="IntenseReference"/>
          <w:lang w:val="en-GB"/>
        </w:rPr>
      </w:pPr>
    </w:p>
    <w:tbl>
      <w:tblPr>
        <w:tblStyle w:val="TableGrid"/>
        <w:tblW w:w="921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5"/>
      </w:tblGrid>
      <w:tr w:rsidR="00A14F1D" w:rsidRPr="009A25AA" w14:paraId="58CCACD2" w14:textId="77777777" w:rsidTr="00B70C50">
        <w:trPr>
          <w:trHeight w:val="836"/>
        </w:trPr>
        <w:tc>
          <w:tcPr>
            <w:tcW w:w="9215" w:type="dxa"/>
          </w:tcPr>
          <w:p w14:paraId="4309F63B" w14:textId="211C66EC" w:rsidR="00A14F1D" w:rsidRDefault="00A14F1D" w:rsidP="00B70C50">
            <w:pPr>
              <w:jc w:val="both"/>
              <w:rPr>
                <w:sz w:val="21"/>
                <w:szCs w:val="21"/>
                <w:lang w:val="en-US" w:eastAsia="de-DE"/>
              </w:rPr>
            </w:pPr>
            <w:r w:rsidRPr="00A14F1D">
              <w:rPr>
                <w:sz w:val="21"/>
                <w:szCs w:val="21"/>
                <w:lang w:val="en-US" w:eastAsia="de-DE"/>
              </w:rPr>
              <w:t xml:space="preserve">Patrick </w:t>
            </w:r>
            <w:proofErr w:type="spellStart"/>
            <w:r w:rsidRPr="00A14F1D">
              <w:rPr>
                <w:sz w:val="21"/>
                <w:szCs w:val="21"/>
                <w:lang w:val="en-US" w:eastAsia="de-DE"/>
              </w:rPr>
              <w:t>Pasgang</w:t>
            </w:r>
            <w:proofErr w:type="spellEnd"/>
            <w:r w:rsidRPr="00A14F1D">
              <w:rPr>
                <w:sz w:val="21"/>
                <w:szCs w:val="21"/>
                <w:lang w:val="en-US" w:eastAsia="de-DE"/>
              </w:rPr>
              <w:t>: “It is ideal to have all Member States represented in the project, even if they are not formal partners from the start</w:t>
            </w:r>
            <w:r w:rsidR="009A25AA">
              <w:rPr>
                <w:sz w:val="21"/>
                <w:szCs w:val="21"/>
                <w:lang w:val="en-US" w:eastAsia="de-DE"/>
              </w:rPr>
              <w:t>.</w:t>
            </w:r>
            <w:r w:rsidRPr="00A14F1D">
              <w:rPr>
                <w:sz w:val="21"/>
                <w:szCs w:val="21"/>
                <w:lang w:val="en-US" w:eastAsia="de-DE"/>
              </w:rPr>
              <w:t xml:space="preserve"> </w:t>
            </w:r>
            <w:r w:rsidR="009A25AA">
              <w:rPr>
                <w:sz w:val="21"/>
                <w:szCs w:val="21"/>
                <w:lang w:val="en-US" w:eastAsia="de-DE"/>
              </w:rPr>
              <w:t>F</w:t>
            </w:r>
            <w:r w:rsidRPr="00A14F1D">
              <w:rPr>
                <w:sz w:val="21"/>
                <w:szCs w:val="21"/>
                <w:lang w:val="en-US" w:eastAsia="de-DE"/>
              </w:rPr>
              <w:t xml:space="preserve">or example, in </w:t>
            </w:r>
            <w:proofErr w:type="spellStart"/>
            <w:r w:rsidRPr="00A14F1D">
              <w:rPr>
                <w:sz w:val="21"/>
                <w:szCs w:val="21"/>
                <w:lang w:val="en-US" w:eastAsia="de-DE"/>
              </w:rPr>
              <w:t>COREnet</w:t>
            </w:r>
            <w:proofErr w:type="spellEnd"/>
            <w:r w:rsidRPr="00A14F1D">
              <w:rPr>
                <w:sz w:val="21"/>
                <w:szCs w:val="21"/>
                <w:lang w:val="en-US" w:eastAsia="de-DE"/>
              </w:rPr>
              <w:t xml:space="preserve"> we have a dedicated budget for the involvement of other </w:t>
            </w:r>
            <w:proofErr w:type="spellStart"/>
            <w:r w:rsidRPr="00A14F1D">
              <w:rPr>
                <w:sz w:val="21"/>
                <w:szCs w:val="21"/>
                <w:lang w:val="en-US" w:eastAsia="de-DE"/>
              </w:rPr>
              <w:t>organisations</w:t>
            </w:r>
            <w:proofErr w:type="spellEnd"/>
            <w:r w:rsidRPr="00A14F1D">
              <w:rPr>
                <w:sz w:val="21"/>
                <w:szCs w:val="21"/>
                <w:lang w:val="en-US" w:eastAsia="de-DE"/>
              </w:rPr>
              <w:t xml:space="preserve"> during the project lifetime.” ©</w:t>
            </w:r>
            <w:proofErr w:type="spellStart"/>
            <w:r w:rsidRPr="00A14F1D">
              <w:rPr>
                <w:sz w:val="21"/>
                <w:szCs w:val="21"/>
                <w:lang w:val="en-US" w:eastAsia="de-DE"/>
              </w:rPr>
              <w:t>COREnet</w:t>
            </w:r>
            <w:proofErr w:type="spellEnd"/>
          </w:p>
          <w:p w14:paraId="333B7041" w14:textId="77777777" w:rsidR="00B70C50" w:rsidRDefault="00B70C50" w:rsidP="00B70C50">
            <w:pPr>
              <w:jc w:val="both"/>
              <w:rPr>
                <w:sz w:val="21"/>
                <w:szCs w:val="21"/>
                <w:lang w:val="en-US" w:eastAsia="de-DE"/>
              </w:rPr>
            </w:pPr>
          </w:p>
          <w:p w14:paraId="790973F2" w14:textId="77777777" w:rsidR="00B70C50" w:rsidRDefault="00B70C50" w:rsidP="00B70C50">
            <w:pPr>
              <w:jc w:val="both"/>
              <w:rPr>
                <w:sz w:val="21"/>
                <w:szCs w:val="21"/>
                <w:lang w:val="en-US" w:eastAsia="de-DE"/>
              </w:rPr>
            </w:pPr>
          </w:p>
          <w:p w14:paraId="7AB209C4" w14:textId="57C165B8" w:rsidR="00B70C50" w:rsidRPr="00A14F1D" w:rsidRDefault="00B70C50" w:rsidP="00B70C50">
            <w:pPr>
              <w:pStyle w:val="Heading1"/>
              <w:rPr>
                <w:lang w:val="en-US" w:eastAsia="de-DE"/>
              </w:rPr>
            </w:pPr>
            <w:r w:rsidRPr="00B70C50">
              <w:rPr>
                <w:lang w:val="en-US" w:eastAsia="de-DE"/>
              </w:rPr>
              <w:t>More information on the Horizon Europe calls on EU advisory networks</w:t>
            </w:r>
          </w:p>
          <w:p w14:paraId="713C6A13" w14:textId="77777777" w:rsidR="00B70C50" w:rsidRPr="009A25AA" w:rsidRDefault="00B70C50" w:rsidP="00B70C50">
            <w:pPr>
              <w:pStyle w:val="ListParagraph"/>
              <w:numPr>
                <w:ilvl w:val="0"/>
                <w:numId w:val="31"/>
              </w:numPr>
              <w:jc w:val="both"/>
              <w:rPr>
                <w:b/>
                <w:bCs/>
                <w:lang w:val="en-US"/>
              </w:rPr>
            </w:pPr>
            <w:r w:rsidRPr="009A25AA">
              <w:rPr>
                <w:b/>
                <w:bCs/>
                <w:lang w:val="en-US"/>
              </w:rPr>
              <w:t>Horizon Europe calls 2023</w:t>
            </w:r>
          </w:p>
          <w:p w14:paraId="7B4003B9" w14:textId="77777777" w:rsidR="00B70C50" w:rsidRPr="00B70C50" w:rsidRDefault="00000000" w:rsidP="00B70C50">
            <w:pPr>
              <w:pStyle w:val="ListParagraph"/>
              <w:numPr>
                <w:ilvl w:val="1"/>
                <w:numId w:val="31"/>
              </w:numPr>
              <w:rPr>
                <w:lang w:val="en-US"/>
              </w:rPr>
            </w:pPr>
            <w:hyperlink r:id="rId19" w:history="1">
              <w:r w:rsidR="00B70C50" w:rsidRPr="00B70C50">
                <w:rPr>
                  <w:rStyle w:val="Hyperlink"/>
                  <w:b/>
                  <w:lang w:val="en-US"/>
                </w:rPr>
                <w:t>HORIZON-CL6-2023-GOVERNANCE-01-20 Developing an EU advisory network on organic agriculture</w:t>
              </w:r>
            </w:hyperlink>
          </w:p>
          <w:p w14:paraId="61DBD49B" w14:textId="77777777" w:rsidR="00B70C50" w:rsidRPr="00B70C50" w:rsidRDefault="00000000" w:rsidP="00B70C50">
            <w:pPr>
              <w:pStyle w:val="ListParagraph"/>
              <w:numPr>
                <w:ilvl w:val="1"/>
                <w:numId w:val="31"/>
              </w:numPr>
              <w:rPr>
                <w:lang w:val="en-US"/>
              </w:rPr>
            </w:pPr>
            <w:hyperlink r:id="rId20" w:history="1">
              <w:r w:rsidR="00B70C50" w:rsidRPr="00B70C50">
                <w:rPr>
                  <w:rStyle w:val="Hyperlink"/>
                  <w:b/>
                  <w:lang w:val="en-US"/>
                </w:rPr>
                <w:t>HORIZON-CL6-2023-GOVERNANCE-01-21 Developing EU advisory networks to reduce the use of pesticides</w:t>
              </w:r>
            </w:hyperlink>
          </w:p>
          <w:p w14:paraId="497816A6" w14:textId="77777777" w:rsidR="00B70C50" w:rsidRPr="00B70C50" w:rsidRDefault="00000000" w:rsidP="00B70C50">
            <w:pPr>
              <w:pStyle w:val="ListParagraph"/>
              <w:numPr>
                <w:ilvl w:val="1"/>
                <w:numId w:val="31"/>
              </w:numPr>
              <w:rPr>
                <w:lang w:val="en-US"/>
              </w:rPr>
            </w:pPr>
            <w:hyperlink r:id="rId21" w:history="1">
              <w:r w:rsidR="00B70C50" w:rsidRPr="00B70C50">
                <w:rPr>
                  <w:rStyle w:val="Hyperlink"/>
                  <w:b/>
                  <w:lang w:val="en-US"/>
                </w:rPr>
                <w:t xml:space="preserve">HORIZON-CL6-2023-GOVERNANCE-01-22 Developing EU advisory networks on the optimal </w:t>
              </w:r>
              <w:proofErr w:type="spellStart"/>
              <w:r w:rsidR="00B70C50" w:rsidRPr="00B70C50">
                <w:rPr>
                  <w:rStyle w:val="Hyperlink"/>
                  <w:b/>
                  <w:lang w:val="en-US"/>
                </w:rPr>
                <w:t>fertiliser</w:t>
              </w:r>
              <w:proofErr w:type="spellEnd"/>
              <w:r w:rsidR="00B70C50" w:rsidRPr="00B70C50">
                <w:rPr>
                  <w:rStyle w:val="Hyperlink"/>
                  <w:b/>
                  <w:lang w:val="en-US"/>
                </w:rPr>
                <w:t xml:space="preserve"> use</w:t>
              </w:r>
            </w:hyperlink>
          </w:p>
          <w:p w14:paraId="0C577F2B" w14:textId="77777777" w:rsidR="00B70C50" w:rsidRPr="00B70C50" w:rsidRDefault="00B70C50" w:rsidP="00B70C50">
            <w:pPr>
              <w:ind w:left="227"/>
              <w:jc w:val="both"/>
              <w:rPr>
                <w:lang w:val="en-US"/>
              </w:rPr>
            </w:pPr>
          </w:p>
          <w:p w14:paraId="3E0A62DB" w14:textId="77E185D7" w:rsidR="00B70C50" w:rsidRPr="00B70C50" w:rsidRDefault="00B70C50" w:rsidP="00B70C50">
            <w:pPr>
              <w:pStyle w:val="ListParagraph"/>
              <w:numPr>
                <w:ilvl w:val="0"/>
                <w:numId w:val="31"/>
              </w:numPr>
              <w:jc w:val="both"/>
              <w:rPr>
                <w:b/>
                <w:bCs/>
                <w:lang w:val="de-DE"/>
              </w:rPr>
            </w:pPr>
            <w:r w:rsidRPr="00B70C50">
              <w:rPr>
                <w:b/>
                <w:bCs/>
                <w:lang w:val="de-DE"/>
              </w:rPr>
              <w:t xml:space="preserve">Horizon Europe </w:t>
            </w:r>
            <w:proofErr w:type="spellStart"/>
            <w:r w:rsidRPr="00B70C50">
              <w:rPr>
                <w:b/>
                <w:bCs/>
                <w:lang w:val="de-DE"/>
              </w:rPr>
              <w:t>calls</w:t>
            </w:r>
            <w:proofErr w:type="spellEnd"/>
            <w:r w:rsidRPr="00B70C50">
              <w:rPr>
                <w:b/>
                <w:bCs/>
                <w:lang w:val="de-DE"/>
              </w:rPr>
              <w:t xml:space="preserve"> 202</w:t>
            </w:r>
            <w:r>
              <w:rPr>
                <w:b/>
                <w:bCs/>
                <w:lang w:val="de-DE"/>
              </w:rPr>
              <w:t>4</w:t>
            </w:r>
          </w:p>
          <w:p w14:paraId="7EA93FB5" w14:textId="77777777" w:rsidR="00B70C50" w:rsidRPr="00B70C50" w:rsidRDefault="00B70C50" w:rsidP="00B70C50">
            <w:pPr>
              <w:pStyle w:val="ListParagraph"/>
              <w:numPr>
                <w:ilvl w:val="1"/>
                <w:numId w:val="31"/>
              </w:numPr>
              <w:jc w:val="both"/>
              <w:rPr>
                <w:lang w:val="en-US"/>
              </w:rPr>
            </w:pPr>
            <w:r w:rsidRPr="00B70C50">
              <w:rPr>
                <w:lang w:val="en-US"/>
              </w:rPr>
              <w:t xml:space="preserve">HORIZON-CL6-2024-GOVERNANCE-01-12: Developing EU advisory networks on forestry - All details on Page 572 of the </w:t>
            </w:r>
            <w:hyperlink r:id="rId22" w:history="1">
              <w:r w:rsidRPr="00B70C50">
                <w:rPr>
                  <w:rStyle w:val="Hyperlink"/>
                  <w:b/>
                  <w:lang w:val="en-US"/>
                </w:rPr>
                <w:t xml:space="preserve">Horizon Europe Work </w:t>
              </w:r>
              <w:proofErr w:type="spellStart"/>
              <w:r w:rsidRPr="00B70C50">
                <w:rPr>
                  <w:rStyle w:val="Hyperlink"/>
                  <w:b/>
                  <w:lang w:val="en-US"/>
                </w:rPr>
                <w:t>programme</w:t>
              </w:r>
              <w:proofErr w:type="spellEnd"/>
              <w:r w:rsidRPr="00B70C50">
                <w:rPr>
                  <w:rStyle w:val="Hyperlink"/>
                  <w:b/>
                  <w:lang w:val="en-US"/>
                </w:rPr>
                <w:t xml:space="preserve"> (2023-24)</w:t>
              </w:r>
            </w:hyperlink>
          </w:p>
          <w:p w14:paraId="322E8754" w14:textId="7C31B99B" w:rsidR="00B70C50" w:rsidRPr="00B70C50" w:rsidRDefault="00B70C50" w:rsidP="00B70C50">
            <w:pPr>
              <w:pStyle w:val="ListParagraph"/>
              <w:numPr>
                <w:ilvl w:val="1"/>
                <w:numId w:val="31"/>
              </w:numPr>
              <w:jc w:val="both"/>
              <w:rPr>
                <w:lang w:val="en-US"/>
              </w:rPr>
            </w:pPr>
            <w:r w:rsidRPr="00B70C50">
              <w:rPr>
                <w:lang w:val="en-US"/>
              </w:rPr>
              <w:t xml:space="preserve">HORIZON-CL6-2024-GOVERNANCE-01-13: Developing EU advisory networks on sustainable livestock systems - All details on Page 576 of the </w:t>
            </w:r>
            <w:hyperlink r:id="rId23" w:history="1">
              <w:r w:rsidRPr="00B70C50">
                <w:rPr>
                  <w:rStyle w:val="Hyperlink"/>
                  <w:b/>
                  <w:lang w:val="en-US"/>
                </w:rPr>
                <w:t xml:space="preserve">Horizon Europe Work </w:t>
              </w:r>
              <w:proofErr w:type="spellStart"/>
              <w:r w:rsidRPr="00B70C50">
                <w:rPr>
                  <w:rStyle w:val="Hyperlink"/>
                  <w:b/>
                  <w:lang w:val="en-US"/>
                </w:rPr>
                <w:t>programme</w:t>
              </w:r>
              <w:proofErr w:type="spellEnd"/>
              <w:r w:rsidRPr="00B70C50">
                <w:rPr>
                  <w:rStyle w:val="Hyperlink"/>
                  <w:b/>
                  <w:lang w:val="en-US"/>
                </w:rPr>
                <w:t xml:space="preserve"> (2023-24)</w:t>
              </w:r>
            </w:hyperlink>
          </w:p>
          <w:p w14:paraId="5DAAF56E" w14:textId="77777777" w:rsidR="00B70C50" w:rsidRDefault="00B70C50" w:rsidP="00B70C50">
            <w:pPr>
              <w:jc w:val="both"/>
              <w:rPr>
                <w:sz w:val="21"/>
                <w:szCs w:val="21"/>
                <w:lang w:val="en-US" w:eastAsia="de-DE"/>
              </w:rPr>
            </w:pPr>
          </w:p>
          <w:p w14:paraId="057AF319" w14:textId="08D7BEDA" w:rsidR="00B70C50" w:rsidRPr="00A14F1D" w:rsidRDefault="00B70C50" w:rsidP="00B70C50">
            <w:pPr>
              <w:pStyle w:val="Heading1"/>
              <w:rPr>
                <w:lang w:eastAsia="de-DE"/>
              </w:rPr>
            </w:pPr>
            <w:r>
              <w:rPr>
                <w:lang w:val="en-US" w:eastAsia="de-DE"/>
              </w:rPr>
              <w:t>The CAP of the Future</w:t>
            </w:r>
          </w:p>
        </w:tc>
      </w:tr>
      <w:tr w:rsidR="00B70C50" w:rsidRPr="009A25AA" w14:paraId="53B128C6" w14:textId="77777777" w:rsidTr="00B70C50">
        <w:trPr>
          <w:trHeight w:val="836"/>
        </w:trPr>
        <w:tc>
          <w:tcPr>
            <w:tcW w:w="9215" w:type="dxa"/>
          </w:tcPr>
          <w:p w14:paraId="61EEE53B" w14:textId="77777777" w:rsidR="00B70C50" w:rsidRDefault="00B70C50" w:rsidP="00B70C50">
            <w:pPr>
              <w:jc w:val="both"/>
              <w:rPr>
                <w:lang w:val="en-US" w:eastAsia="de-DE"/>
              </w:rPr>
            </w:pPr>
          </w:p>
          <w:p w14:paraId="72824515" w14:textId="7B0AA1D2" w:rsidR="00B70C50" w:rsidRDefault="00B70C50" w:rsidP="00B70C50">
            <w:pPr>
              <w:jc w:val="both"/>
              <w:rPr>
                <w:lang w:val="en-US" w:eastAsia="de-DE"/>
              </w:rPr>
            </w:pPr>
            <w:r w:rsidRPr="00B70C50">
              <w:rPr>
                <w:lang w:val="en-US" w:eastAsia="de-DE"/>
              </w:rPr>
              <w:t xml:space="preserve">The reform of the Common Agricultural Policy (2023-2027) was formally approved end November 2021. Find </w:t>
            </w:r>
            <w:hyperlink r:id="rId24" w:history="1">
              <w:r w:rsidRPr="00B70C50">
                <w:rPr>
                  <w:rStyle w:val="Hyperlink"/>
                  <w:b/>
                  <w:lang w:val="en-US" w:eastAsia="de-DE"/>
                </w:rPr>
                <w:t>all information on the new CAP on the European Commission website</w:t>
              </w:r>
            </w:hyperlink>
            <w:r w:rsidRPr="00B70C50">
              <w:rPr>
                <w:lang w:val="en-US" w:eastAsia="de-DE"/>
              </w:rPr>
              <w:t>.</w:t>
            </w:r>
          </w:p>
          <w:p w14:paraId="09BBDD84" w14:textId="77777777" w:rsidR="00B70C50" w:rsidRDefault="00B70C50" w:rsidP="00B70C50">
            <w:pPr>
              <w:jc w:val="both"/>
              <w:rPr>
                <w:b/>
                <w:bCs/>
                <w:u w:val="single"/>
                <w:lang w:val="en-US" w:eastAsia="de-DE"/>
              </w:rPr>
            </w:pPr>
          </w:p>
          <w:p w14:paraId="36E85F64" w14:textId="0CC8A7BD" w:rsidR="00B70C50" w:rsidRPr="00A14F1D" w:rsidRDefault="00B70C50" w:rsidP="00B70C50">
            <w:pPr>
              <w:pStyle w:val="Heading1"/>
              <w:rPr>
                <w:lang w:val="en-US" w:eastAsia="de-DE"/>
              </w:rPr>
            </w:pPr>
            <w:r w:rsidRPr="00B70C50">
              <w:rPr>
                <w:lang w:val="en-US" w:eastAsia="de-DE"/>
              </w:rPr>
              <w:t>Innovation &amp; knowledge exchange | EIP-AGRI in the EU CAP Network</w:t>
            </w:r>
          </w:p>
          <w:p w14:paraId="7F7FC51B" w14:textId="59A53B62" w:rsidR="00B70C50" w:rsidRPr="00B70C50" w:rsidRDefault="00B70C50" w:rsidP="00B70C50">
            <w:pPr>
              <w:jc w:val="both"/>
              <w:rPr>
                <w:lang w:val="en-US" w:eastAsia="de-DE"/>
              </w:rPr>
            </w:pPr>
            <w:r w:rsidRPr="00B70C50">
              <w:rPr>
                <w:lang w:val="en-US" w:eastAsia="de-DE"/>
              </w:rPr>
              <w:t xml:space="preserve">Since 6 October 2022, the EIP-AGRI </w:t>
            </w:r>
            <w:r w:rsidR="009A25AA">
              <w:rPr>
                <w:lang w:val="en-US" w:eastAsia="de-DE"/>
              </w:rPr>
              <w:t>N</w:t>
            </w:r>
            <w:r w:rsidRPr="00B70C50">
              <w:rPr>
                <w:lang w:val="en-US" w:eastAsia="de-DE"/>
              </w:rPr>
              <w:t>etwork has joined forces with the European Network for Rural Development, merging into the new European CAP Network. The ‘Support Facility for Innovation and Knowledge exchange, including EIP-AGRI’ continues to act as a mediator, enhancing communication and cooperation between everyone who has a keen interest in sharing knowledge and innovating agriculture, forestry and rural areas.</w:t>
            </w:r>
          </w:p>
          <w:p w14:paraId="1159AA06" w14:textId="77777777" w:rsidR="00B70C50" w:rsidRPr="00B70C50" w:rsidRDefault="00B70C50" w:rsidP="00B70C50">
            <w:pPr>
              <w:jc w:val="both"/>
              <w:rPr>
                <w:lang w:val="en-US" w:eastAsia="de-DE"/>
              </w:rPr>
            </w:pPr>
          </w:p>
          <w:p w14:paraId="63B9A8B3" w14:textId="73EC4817" w:rsidR="00B70C50" w:rsidRPr="00B70C50" w:rsidRDefault="00B70C50" w:rsidP="00B70C50">
            <w:pPr>
              <w:jc w:val="both"/>
              <w:rPr>
                <w:lang w:val="en-US" w:eastAsia="de-DE"/>
              </w:rPr>
            </w:pPr>
            <w:r w:rsidRPr="00B70C50">
              <w:rPr>
                <w:lang w:val="en-US" w:eastAsia="de-DE"/>
              </w:rPr>
              <w:t xml:space="preserve">The European Innovation Partnership 'Agricultural Productivity and Sustainability' (EIP-AGRI) was launched in 2013 by the European Commission in a bid to promote rapid </w:t>
            </w:r>
            <w:proofErr w:type="spellStart"/>
            <w:r w:rsidRPr="00B70C50">
              <w:rPr>
                <w:lang w:val="en-US" w:eastAsia="de-DE"/>
              </w:rPr>
              <w:t>modernisation</w:t>
            </w:r>
            <w:proofErr w:type="spellEnd"/>
            <w:r w:rsidRPr="00B70C50">
              <w:rPr>
                <w:lang w:val="en-US" w:eastAsia="de-DE"/>
              </w:rPr>
              <w:t xml:space="preserve"> of the sectors concerned by stepping up innovation efforts. The EIP-AGRI aims to foster innovation in the agricultural and forestry sectors and in rural areas by bringing research and practice closer together – in innovation projects as well as via the European CAP Network and the national CAP Networks. </w:t>
            </w:r>
            <w:proofErr w:type="gramStart"/>
            <w:r w:rsidRPr="00B70C50">
              <w:rPr>
                <w:lang w:val="en-US" w:eastAsia="de-DE"/>
              </w:rPr>
              <w:t>Also</w:t>
            </w:r>
            <w:proofErr w:type="gramEnd"/>
            <w:r w:rsidRPr="00B70C50">
              <w:rPr>
                <w:lang w:val="en-US" w:eastAsia="de-DE"/>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on </w:t>
            </w:r>
            <w:hyperlink r:id="rId25" w:history="1">
              <w:r w:rsidRPr="00B70C50">
                <w:rPr>
                  <w:rStyle w:val="Hyperlink"/>
                  <w:b/>
                  <w:lang w:val="en-US" w:eastAsia="de-DE"/>
                </w:rPr>
                <w:t>Innovation, Knowledge Exchange |</w:t>
              </w:r>
              <w:r w:rsidR="003E1252">
                <w:rPr>
                  <w:rStyle w:val="Hyperlink"/>
                  <w:b/>
                  <w:lang w:val="en-US" w:eastAsia="de-DE"/>
                </w:rPr>
                <w:t xml:space="preserve"> </w:t>
              </w:r>
              <w:r w:rsidRPr="00B70C50">
                <w:rPr>
                  <w:rStyle w:val="Hyperlink"/>
                  <w:b/>
                  <w:lang w:val="en-US" w:eastAsia="de-DE"/>
                </w:rPr>
                <w:t>EIP-AGRI</w:t>
              </w:r>
            </w:hyperlink>
            <w:r w:rsidRPr="00B70C50">
              <w:rPr>
                <w:lang w:val="en-US" w:eastAsia="de-DE"/>
              </w:rPr>
              <w:t xml:space="preserve"> on the EU CAP Network website. </w:t>
            </w:r>
          </w:p>
          <w:p w14:paraId="008530C5" w14:textId="77777777" w:rsidR="00B70C50" w:rsidRPr="00B70C50" w:rsidRDefault="00B70C50" w:rsidP="00B70C50">
            <w:pPr>
              <w:jc w:val="both"/>
              <w:rPr>
                <w:b/>
                <w:bCs/>
                <w:u w:val="single"/>
                <w:lang w:val="en-US" w:eastAsia="de-DE"/>
              </w:rPr>
            </w:pPr>
          </w:p>
          <w:p w14:paraId="4746541D" w14:textId="77777777" w:rsidR="00B70C50" w:rsidRDefault="00B70C50" w:rsidP="00B70C50">
            <w:pPr>
              <w:jc w:val="both"/>
              <w:rPr>
                <w:sz w:val="21"/>
                <w:szCs w:val="21"/>
                <w:lang w:val="en-US" w:eastAsia="de-DE"/>
              </w:rPr>
            </w:pPr>
          </w:p>
          <w:p w14:paraId="3BE6BA5F" w14:textId="4A968DBF" w:rsidR="003E1252" w:rsidRDefault="003E1252" w:rsidP="003E1252">
            <w:pPr>
              <w:pStyle w:val="Heading1"/>
              <w:rPr>
                <w:lang w:val="en-US" w:eastAsia="de-DE"/>
              </w:rPr>
            </w:pPr>
            <w:r w:rsidRPr="003E1252">
              <w:rPr>
                <w:lang w:val="en-US" w:eastAsia="de-DE"/>
              </w:rPr>
              <w:t>EIP-AGRI Operational Groups</w:t>
            </w:r>
          </w:p>
          <w:p w14:paraId="0DD20E3D" w14:textId="77777777" w:rsidR="003E1252" w:rsidRDefault="003E1252" w:rsidP="003E1252">
            <w:pPr>
              <w:jc w:val="both"/>
              <w:rPr>
                <w:lang w:val="en-US" w:eastAsia="de-DE"/>
              </w:rPr>
            </w:pPr>
            <w:r w:rsidRPr="003E1252" w:rsidDel="004621E6">
              <w:rPr>
                <w:lang w:val="en-US" w:eastAsia="de-DE"/>
              </w:rPr>
              <w:t xml:space="preserve">EIP-AGRI Operational Groups </w:t>
            </w:r>
            <w:r w:rsidRPr="003E1252" w:rsidDel="004621E6">
              <w:rPr>
                <w:b/>
                <w:bCs/>
                <w:lang w:val="en-US" w:eastAsia="de-DE"/>
              </w:rPr>
              <w:t>are groups of people who work together in an innovation project.</w:t>
            </w:r>
            <w:r w:rsidRPr="003E1252" w:rsidDel="004621E6">
              <w:rPr>
                <w:lang w:val="en-US" w:eastAsia="de-DE"/>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26" w:history="1">
              <w:r w:rsidRPr="003E1252" w:rsidDel="004621E6">
                <w:rPr>
                  <w:rStyle w:val="Hyperlink"/>
                  <w:b/>
                  <w:lang w:val="en-US" w:eastAsia="de-DE"/>
                </w:rPr>
                <w:t>basic principles</w:t>
              </w:r>
            </w:hyperlink>
            <w:r w:rsidRPr="003E1252" w:rsidDel="004621E6">
              <w:rPr>
                <w:lang w:val="en-US" w:eastAsia="de-DE"/>
              </w:rPr>
              <w:t xml:space="preserve">. </w:t>
            </w:r>
            <w:hyperlink r:id="rId27" w:history="1">
              <w:r w:rsidRPr="003E1252" w:rsidDel="004621E6">
                <w:rPr>
                  <w:rStyle w:val="Hyperlink"/>
                  <w:b/>
                  <w:lang w:val="en-US" w:eastAsia="de-DE"/>
                </w:rPr>
                <w:t>Innovation support services</w:t>
              </w:r>
            </w:hyperlink>
            <w:r w:rsidRPr="003E1252" w:rsidDel="004621E6">
              <w:rPr>
                <w:lang w:val="en-US" w:eastAsia="de-DE"/>
              </w:rPr>
              <w:t xml:space="preserve"> (including advisors with a focus on innovation), and in particular innovation brokering, can therefore play a crucial role in getting worthwhile projects off the ground by facilitating contacts.</w:t>
            </w:r>
          </w:p>
          <w:p w14:paraId="2BA53EBE" w14:textId="77777777" w:rsidR="003E1252" w:rsidRDefault="003E1252" w:rsidP="003E1252">
            <w:pPr>
              <w:jc w:val="both"/>
              <w:rPr>
                <w:lang w:val="en-US" w:eastAsia="de-DE"/>
              </w:rPr>
            </w:pPr>
          </w:p>
          <w:p w14:paraId="03143885" w14:textId="0FA73AE6" w:rsidR="003E1252" w:rsidRPr="003E1252" w:rsidRDefault="003E1252" w:rsidP="003E1252">
            <w:pPr>
              <w:pStyle w:val="ListParagraph"/>
              <w:numPr>
                <w:ilvl w:val="0"/>
                <w:numId w:val="31"/>
              </w:numPr>
              <w:jc w:val="both"/>
              <w:rPr>
                <w:b/>
                <w:bCs/>
                <w:lang w:val="en-US"/>
              </w:rPr>
            </w:pPr>
            <w:r w:rsidRPr="003E1252">
              <w:rPr>
                <w:b/>
                <w:bCs/>
                <w:lang w:val="en-US"/>
              </w:rPr>
              <w:t xml:space="preserve">Operational Groups funded under Rural Development </w:t>
            </w:r>
            <w:proofErr w:type="spellStart"/>
            <w:r w:rsidRPr="003E1252">
              <w:rPr>
                <w:b/>
                <w:bCs/>
                <w:lang w:val="en-US"/>
              </w:rPr>
              <w:t>Programmes</w:t>
            </w:r>
            <w:proofErr w:type="spellEnd"/>
            <w:r w:rsidRPr="003E1252">
              <w:rPr>
                <w:b/>
                <w:bCs/>
                <w:lang w:val="en-US"/>
              </w:rPr>
              <w:t xml:space="preserve"> 2014</w:t>
            </w:r>
            <w:r>
              <w:rPr>
                <w:b/>
                <w:bCs/>
                <w:lang w:val="en-US"/>
              </w:rPr>
              <w:t xml:space="preserve"> </w:t>
            </w:r>
            <w:r w:rsidRPr="003E1252">
              <w:rPr>
                <w:b/>
                <w:bCs/>
                <w:lang w:val="en-US"/>
              </w:rPr>
              <w:t>- 2022</w:t>
            </w:r>
          </w:p>
          <w:p w14:paraId="365EAE6D" w14:textId="2B68FEB9" w:rsidR="003E1252" w:rsidRPr="003E1252" w:rsidRDefault="003E1252" w:rsidP="003E1252">
            <w:pPr>
              <w:pStyle w:val="ListParagraph"/>
              <w:numPr>
                <w:ilvl w:val="1"/>
                <w:numId w:val="31"/>
              </w:numPr>
              <w:jc w:val="both"/>
              <w:rPr>
                <w:lang w:val="en-US"/>
              </w:rPr>
            </w:pPr>
            <w:r w:rsidRPr="003E1252">
              <w:rPr>
                <w:lang w:val="en-US"/>
              </w:rPr>
              <w:t xml:space="preserve">98 Rural Development </w:t>
            </w:r>
            <w:proofErr w:type="spellStart"/>
            <w:r w:rsidRPr="003E1252">
              <w:rPr>
                <w:lang w:val="en-US"/>
              </w:rPr>
              <w:t>Programmes</w:t>
            </w:r>
            <w:proofErr w:type="spellEnd"/>
            <w:r w:rsidRPr="003E1252">
              <w:rPr>
                <w:lang w:val="en-US"/>
              </w:rPr>
              <w:t xml:space="preserve"> provide support to innovative EIP Operational Group projects</w:t>
            </w:r>
            <w:r>
              <w:rPr>
                <w:lang w:val="en-US"/>
              </w:rPr>
              <w:t>.</w:t>
            </w:r>
            <w:r w:rsidRPr="003E1252">
              <w:rPr>
                <w:lang w:val="en-US"/>
              </w:rPr>
              <w:t xml:space="preserve"> *</w:t>
            </w:r>
          </w:p>
          <w:p w14:paraId="69565D31" w14:textId="176E6BBC" w:rsidR="003E1252" w:rsidRPr="003E1252" w:rsidRDefault="003E1252" w:rsidP="003E1252">
            <w:pPr>
              <w:pStyle w:val="ListParagraph"/>
              <w:numPr>
                <w:ilvl w:val="1"/>
                <w:numId w:val="31"/>
              </w:numPr>
              <w:jc w:val="both"/>
              <w:rPr>
                <w:lang w:val="en-US"/>
              </w:rPr>
            </w:pPr>
            <w:r w:rsidRPr="003E1252">
              <w:rPr>
                <w:lang w:val="en-US"/>
              </w:rPr>
              <w:t>Over 3200 Operational Groups are planned to be established under the approved RDPs (2014 – 2020)</w:t>
            </w:r>
            <w:r>
              <w:rPr>
                <w:lang w:val="en-US"/>
              </w:rPr>
              <w:t>.</w:t>
            </w:r>
          </w:p>
          <w:p w14:paraId="31421996" w14:textId="746D6DD6" w:rsidR="003E1252" w:rsidRPr="003E1252" w:rsidRDefault="003E1252" w:rsidP="003E1252">
            <w:pPr>
              <w:pStyle w:val="ListParagraph"/>
              <w:numPr>
                <w:ilvl w:val="1"/>
                <w:numId w:val="31"/>
              </w:numPr>
              <w:jc w:val="both"/>
              <w:rPr>
                <w:lang w:val="en-US"/>
              </w:rPr>
            </w:pPr>
            <w:r w:rsidRPr="003E1252">
              <w:rPr>
                <w:lang w:val="en-US"/>
              </w:rPr>
              <w:t>More than 2700 Operational Groups projects have been selected for funding and are currently ongoing (or already finished) *. Member States will still start more Operational Group projects which may run until 2025 (under current transitional rules for</w:t>
            </w:r>
            <w:r w:rsidR="009A25AA">
              <w:rPr>
                <w:lang w:val="en-US"/>
              </w:rPr>
              <w:t xml:space="preserve"> the</w:t>
            </w:r>
            <w:r w:rsidRPr="003E1252">
              <w:rPr>
                <w:lang w:val="en-US"/>
              </w:rPr>
              <w:t xml:space="preserve"> EU rural development </w:t>
            </w:r>
            <w:proofErr w:type="spellStart"/>
            <w:r w:rsidRPr="003E1252">
              <w:rPr>
                <w:lang w:val="en-US"/>
              </w:rPr>
              <w:t>programmes</w:t>
            </w:r>
            <w:proofErr w:type="spellEnd"/>
            <w:r w:rsidRPr="003E1252">
              <w:rPr>
                <w:lang w:val="en-US"/>
              </w:rPr>
              <w:t xml:space="preserve">). </w:t>
            </w:r>
            <w:hyperlink r:id="rId28" w:history="1">
              <w:r w:rsidRPr="003E1252">
                <w:rPr>
                  <w:rStyle w:val="Hyperlink"/>
                  <w:b/>
                  <w:lang w:val="en-US"/>
                </w:rPr>
                <w:t>Find information on all of them in the EIP-AGRI database.</w:t>
              </w:r>
            </w:hyperlink>
          </w:p>
          <w:p w14:paraId="20AF8A28" w14:textId="77777777" w:rsidR="003E1252" w:rsidRDefault="003E1252" w:rsidP="003E1252">
            <w:pPr>
              <w:jc w:val="both"/>
              <w:rPr>
                <w:lang w:val="en-US" w:eastAsia="de-DE"/>
              </w:rPr>
            </w:pPr>
          </w:p>
          <w:p w14:paraId="6663CC74" w14:textId="5CC7EAAA" w:rsidR="003E1252" w:rsidRPr="003E1252" w:rsidDel="004621E6" w:rsidRDefault="003E1252" w:rsidP="003E1252">
            <w:pPr>
              <w:jc w:val="both"/>
              <w:rPr>
                <w:i/>
                <w:iCs/>
                <w:sz w:val="22"/>
                <w:szCs w:val="22"/>
                <w:lang w:val="en-US" w:eastAsia="de-DE"/>
              </w:rPr>
            </w:pPr>
            <w:r w:rsidRPr="003E1252">
              <w:rPr>
                <w:i/>
                <w:iCs/>
                <w:sz w:val="22"/>
                <w:szCs w:val="22"/>
                <w:lang w:val="en-US"/>
              </w:rPr>
              <w:t>*Information officially submitted to the European Commission by RDP Managing Authorities (November 2020).</w:t>
            </w:r>
          </w:p>
          <w:p w14:paraId="05D7F57D" w14:textId="77777777" w:rsidR="003E1252" w:rsidRDefault="003E1252" w:rsidP="003E1252">
            <w:pPr>
              <w:rPr>
                <w:lang w:val="en-US" w:eastAsia="de-DE"/>
              </w:rPr>
            </w:pPr>
          </w:p>
          <w:p w14:paraId="0AF6F846" w14:textId="16A40463" w:rsidR="0040669A" w:rsidRPr="0040669A" w:rsidRDefault="0040669A" w:rsidP="0040669A">
            <w:pPr>
              <w:pStyle w:val="ListParagraph"/>
              <w:numPr>
                <w:ilvl w:val="0"/>
                <w:numId w:val="31"/>
              </w:numPr>
              <w:rPr>
                <w:b/>
                <w:bCs/>
                <w:lang w:val="en-US"/>
              </w:rPr>
            </w:pPr>
            <w:r w:rsidRPr="0040669A">
              <w:rPr>
                <w:b/>
                <w:bCs/>
                <w:sz w:val="20"/>
                <w:szCs w:val="20"/>
                <w:lang w:val="en-US"/>
              </w:rPr>
              <w:t xml:space="preserve"> </w:t>
            </w:r>
            <w:r w:rsidRPr="0040669A">
              <w:rPr>
                <w:b/>
                <w:bCs/>
                <w:lang w:val="en-US"/>
              </w:rPr>
              <w:t>Operational Groups funded under CAP Strategic Plans 2023 – 2027</w:t>
            </w:r>
          </w:p>
          <w:p w14:paraId="1E62EED5" w14:textId="77777777" w:rsidR="0040669A" w:rsidRDefault="0040669A" w:rsidP="0040669A">
            <w:pPr>
              <w:jc w:val="both"/>
              <w:rPr>
                <w:lang w:val="en-US"/>
              </w:rPr>
            </w:pPr>
          </w:p>
          <w:p w14:paraId="4E55FBFE" w14:textId="268DA3B3" w:rsidR="00485A1E" w:rsidRPr="00556897" w:rsidRDefault="0040669A" w:rsidP="00485A1E">
            <w:pPr>
              <w:jc w:val="both"/>
              <w:rPr>
                <w:lang w:val="en-US"/>
              </w:rPr>
            </w:pPr>
            <w:r>
              <w:rPr>
                <w:lang w:val="en-US"/>
              </w:rPr>
              <w:t>Within t</w:t>
            </w:r>
            <w:r w:rsidRPr="00E71C8C">
              <w:rPr>
                <w:lang w:val="en-US"/>
              </w:rPr>
              <w:t xml:space="preserve">he new common agricultural </w:t>
            </w:r>
            <w:proofErr w:type="gramStart"/>
            <w:r w:rsidRPr="00E71C8C">
              <w:rPr>
                <w:lang w:val="en-US"/>
              </w:rPr>
              <w:t>policy</w:t>
            </w:r>
            <w:proofErr w:type="gramEnd"/>
            <w:r w:rsidRPr="00E71C8C">
              <w:rPr>
                <w:lang w:val="en-US"/>
              </w:rPr>
              <w:t xml:space="preserve"> </w:t>
            </w:r>
            <w:r w:rsidR="009A25AA">
              <w:rPr>
                <w:lang w:val="en-US"/>
              </w:rPr>
              <w:t>the EU Member States</w:t>
            </w:r>
            <w:r>
              <w:rPr>
                <w:lang w:val="en-US"/>
              </w:rPr>
              <w:t xml:space="preserve"> designed national CAP Strategic Plan</w:t>
            </w:r>
            <w:r w:rsidR="009A25AA">
              <w:rPr>
                <w:lang w:val="en-US"/>
              </w:rPr>
              <w:t>s</w:t>
            </w:r>
            <w:r>
              <w:rPr>
                <w:lang w:val="en-US"/>
              </w:rPr>
              <w:t xml:space="preserve">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r w:rsidRPr="00F26EDB">
              <w:rPr>
                <w:lang w:val="en-US"/>
              </w:rPr>
              <w:t>26 C</w:t>
            </w:r>
            <w:r w:rsidRPr="00663E28">
              <w:rPr>
                <w:lang w:val="en-US"/>
              </w:rPr>
              <w:t>AP Strategic Plans provide support to innovative EIP</w:t>
            </w:r>
            <w:r>
              <w:rPr>
                <w:lang w:val="en-US"/>
              </w:rPr>
              <w:t>-AGRI</w:t>
            </w:r>
            <w:r w:rsidRPr="00663E28">
              <w:rPr>
                <w:lang w:val="en-US"/>
              </w:rPr>
              <w:t xml:space="preserve"> Operational Group</w:t>
            </w:r>
            <w:r w:rsidR="004567DF">
              <w:rPr>
                <w:lang w:val="en-US"/>
              </w:rPr>
              <w:t>s’</w:t>
            </w:r>
            <w:r w:rsidRPr="00663E28">
              <w:rPr>
                <w:lang w:val="en-US"/>
              </w:rPr>
              <w:t xml:space="preserve"> projects.</w:t>
            </w:r>
          </w:p>
        </w:tc>
      </w:tr>
    </w:tbl>
    <w:p w14:paraId="099D7F2E" w14:textId="77777777" w:rsidR="00485A1E" w:rsidRDefault="00485A1E" w:rsidP="00485A1E">
      <w:pPr>
        <w:pStyle w:val="Heading1"/>
        <w:rPr>
          <w:lang w:val="en-US" w:eastAsia="de-DE"/>
        </w:rPr>
      </w:pPr>
    </w:p>
    <w:p w14:paraId="085C0FA6" w14:textId="77777777" w:rsidR="00556897" w:rsidRDefault="00556897" w:rsidP="00485A1E">
      <w:pPr>
        <w:pStyle w:val="Heading1"/>
        <w:rPr>
          <w:lang w:val="en-US" w:eastAsia="de-DE"/>
        </w:rPr>
        <w:sectPr w:rsidR="00556897" w:rsidSect="00F65231">
          <w:headerReference w:type="default" r:id="rId29"/>
          <w:footerReference w:type="even" r:id="rId30"/>
          <w:footerReference w:type="default" r:id="rId31"/>
          <w:headerReference w:type="first" r:id="rId32"/>
          <w:footerReference w:type="first" r:id="rId33"/>
          <w:pgSz w:w="11906" w:h="16838"/>
          <w:pgMar w:top="1725" w:right="1417" w:bottom="1417" w:left="1417" w:header="0" w:footer="708" w:gutter="0"/>
          <w:pgNumType w:start="0"/>
          <w:cols w:space="708"/>
          <w:titlePg/>
          <w:docGrid w:linePitch="360"/>
        </w:sectPr>
      </w:pPr>
    </w:p>
    <w:p w14:paraId="7B014EA6" w14:textId="77777777" w:rsidR="00556897" w:rsidRDefault="00556897" w:rsidP="00485A1E">
      <w:pPr>
        <w:pStyle w:val="Heading1"/>
        <w:rPr>
          <w:lang w:val="en-US" w:eastAsia="de-DE"/>
        </w:rPr>
      </w:pPr>
    </w:p>
    <w:p w14:paraId="37F8E00D" w14:textId="5C95D460" w:rsidR="00485A1E" w:rsidRDefault="00485A1E" w:rsidP="00485A1E">
      <w:pPr>
        <w:pStyle w:val="Heading1"/>
        <w:rPr>
          <w:lang w:val="en-US" w:eastAsia="de-DE"/>
        </w:rPr>
      </w:pPr>
      <w:r w:rsidRPr="003E1252">
        <w:rPr>
          <w:lang w:val="en-US" w:eastAsia="de-DE"/>
        </w:rPr>
        <w:t xml:space="preserve">EIP-AGRI </w:t>
      </w:r>
      <w:r w:rsidRPr="001D3E22">
        <w:rPr>
          <w:color w:val="F5C402"/>
          <w:lang w:val="en-US" w:eastAsia="de-DE"/>
        </w:rPr>
        <w:t>videos</w:t>
      </w: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gridCol w:w="4776"/>
      </w:tblGrid>
      <w:tr w:rsidR="00485A1E" w:rsidRPr="00C24B45" w14:paraId="54F44F0A" w14:textId="77777777" w:rsidTr="002B67FE">
        <w:tc>
          <w:tcPr>
            <w:tcW w:w="4636" w:type="dxa"/>
          </w:tcPr>
          <w:p w14:paraId="1FD5F8CB" w14:textId="4135F5A0" w:rsidR="00485A1E" w:rsidRPr="00C24B45" w:rsidRDefault="00556897" w:rsidP="00556897">
            <w:pPr>
              <w:ind w:left="-110"/>
              <w:rPr>
                <w:color w:val="333333"/>
              </w:rPr>
            </w:pPr>
            <w:r>
              <w:rPr>
                <w:color w:val="333333"/>
              </w:rPr>
              <w:t xml:space="preserve"> </w:t>
            </w:r>
            <w:r w:rsidR="00485A1E" w:rsidRPr="00C24B45">
              <w:rPr>
                <w:noProof/>
                <w:color w:val="333333"/>
                <w:lang w:val="en-US"/>
              </w:rPr>
              <w:drawing>
                <wp:inline distT="0" distB="0" distL="0" distR="0" wp14:anchorId="09DA6E82" wp14:editId="1BCE3650">
                  <wp:extent cx="2681825" cy="1500968"/>
                  <wp:effectExtent l="38100" t="38100" r="36195" b="36195"/>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5708" cy="1519932"/>
                          </a:xfrm>
                          <a:prstGeom prst="flowChartAlternateProcess">
                            <a:avLst/>
                          </a:prstGeom>
                          <a:noFill/>
                          <a:ln>
                            <a:noFill/>
                          </a:ln>
                          <a:scene3d>
                            <a:camera prst="orthographicFront"/>
                            <a:lightRig rig="threePt" dir="t"/>
                          </a:scene3d>
                          <a:sp3d>
                            <a:bevelT w="0" h="0"/>
                          </a:sp3d>
                        </pic:spPr>
                      </pic:pic>
                    </a:graphicData>
                  </a:graphic>
                </wp:inline>
              </w:drawing>
            </w:r>
          </w:p>
        </w:tc>
        <w:tc>
          <w:tcPr>
            <w:tcW w:w="4776" w:type="dxa"/>
          </w:tcPr>
          <w:p w14:paraId="6EB643F5" w14:textId="77777777" w:rsidR="00485A1E" w:rsidRPr="00C24B45" w:rsidRDefault="00485A1E" w:rsidP="002B67FE">
            <w:pPr>
              <w:jc w:val="center"/>
              <w:rPr>
                <w:color w:val="333333"/>
              </w:rPr>
            </w:pPr>
            <w:r>
              <w:rPr>
                <w:noProof/>
                <w:lang w:val="en-US"/>
              </w:rPr>
              <w:drawing>
                <wp:inline distT="0" distB="0" distL="0" distR="0" wp14:anchorId="510660AC" wp14:editId="7CB77681">
                  <wp:extent cx="2741779" cy="1538605"/>
                  <wp:effectExtent l="0" t="0" r="1905" b="0"/>
                  <wp:docPr id="35" name="Picture 35" descr="Afbeelding met teken, computer, klok, tafel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fbeelding met teken, computer, klok, tafelAutomatisch gegenereerde beschrijvi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0546" cy="1554748"/>
                          </a:xfrm>
                          <a:prstGeom prst="flowChartAlternateProcess">
                            <a:avLst/>
                          </a:prstGeom>
                          <a:noFill/>
                          <a:ln>
                            <a:noFill/>
                          </a:ln>
                        </pic:spPr>
                      </pic:pic>
                    </a:graphicData>
                  </a:graphic>
                </wp:inline>
              </w:drawing>
            </w:r>
          </w:p>
        </w:tc>
        <w:tc>
          <w:tcPr>
            <w:tcW w:w="4776" w:type="dxa"/>
          </w:tcPr>
          <w:p w14:paraId="615A0164" w14:textId="77777777" w:rsidR="00485A1E" w:rsidRDefault="00485A1E" w:rsidP="002B67FE">
            <w:pPr>
              <w:jc w:val="center"/>
              <w:rPr>
                <w:noProof/>
              </w:rPr>
            </w:pPr>
          </w:p>
        </w:tc>
      </w:tr>
      <w:tr w:rsidR="00485A1E" w:rsidRPr="009A25AA" w14:paraId="14BD30E8" w14:textId="77777777" w:rsidTr="002B67FE">
        <w:trPr>
          <w:trHeight w:val="856"/>
        </w:trPr>
        <w:tc>
          <w:tcPr>
            <w:tcW w:w="4636" w:type="dxa"/>
            <w:shd w:val="clear" w:color="auto" w:fill="auto"/>
            <w:vAlign w:val="center"/>
          </w:tcPr>
          <w:p w14:paraId="3B891A2F" w14:textId="77777777" w:rsidR="00485A1E" w:rsidRPr="001D3E22" w:rsidRDefault="00000000" w:rsidP="002B67FE">
            <w:pPr>
              <w:jc w:val="center"/>
              <w:rPr>
                <w:color w:val="F5C402"/>
                <w:lang w:val="en-US"/>
              </w:rPr>
            </w:pPr>
            <w:hyperlink r:id="rId36" w:history="1">
              <w:r w:rsidR="00485A1E" w:rsidRPr="001D3E22">
                <w:rPr>
                  <w:rStyle w:val="Hyperlink"/>
                  <w:color w:val="F5C402"/>
                  <w:lang w:val="en-US"/>
                </w:rPr>
                <w:t>AKIS: building effective knowledge flows across Europe</w:t>
              </w:r>
            </w:hyperlink>
          </w:p>
        </w:tc>
        <w:tc>
          <w:tcPr>
            <w:tcW w:w="4776" w:type="dxa"/>
            <w:shd w:val="clear" w:color="auto" w:fill="auto"/>
            <w:vAlign w:val="center"/>
          </w:tcPr>
          <w:p w14:paraId="15BE57F7" w14:textId="77777777" w:rsidR="00485A1E" w:rsidRPr="001D3E22" w:rsidRDefault="00000000" w:rsidP="002B67FE">
            <w:pPr>
              <w:jc w:val="center"/>
              <w:rPr>
                <w:color w:val="F5C402"/>
                <w:lang w:val="en-US"/>
              </w:rPr>
            </w:pPr>
            <w:hyperlink r:id="rId37" w:history="1">
              <w:r w:rsidR="00485A1E" w:rsidRPr="001D3E22">
                <w:rPr>
                  <w:rStyle w:val="Hyperlink"/>
                  <w:rFonts w:cs="Tahoma"/>
                  <w:bCs/>
                  <w:color w:val="F5C402"/>
                  <w:lang w:val="en-US"/>
                </w:rPr>
                <w:t>Innovation Support Services, supporting innovation in EU farming and forestry</w:t>
              </w:r>
            </w:hyperlink>
          </w:p>
        </w:tc>
        <w:tc>
          <w:tcPr>
            <w:tcW w:w="4776" w:type="dxa"/>
          </w:tcPr>
          <w:p w14:paraId="42415EDF" w14:textId="77777777" w:rsidR="00485A1E" w:rsidRDefault="00485A1E" w:rsidP="002B67FE">
            <w:pPr>
              <w:rPr>
                <w:color w:val="F5C402"/>
                <w:lang w:val="en-US"/>
              </w:rPr>
            </w:pPr>
          </w:p>
          <w:p w14:paraId="60E15711" w14:textId="77777777" w:rsidR="00485A1E" w:rsidRDefault="00485A1E" w:rsidP="002B67FE">
            <w:pPr>
              <w:rPr>
                <w:color w:val="F5C402"/>
                <w:lang w:val="en-US"/>
              </w:rPr>
            </w:pPr>
          </w:p>
          <w:p w14:paraId="3FD62102" w14:textId="77777777" w:rsidR="00485A1E" w:rsidRPr="001D3E22" w:rsidRDefault="00485A1E" w:rsidP="002B67FE">
            <w:pPr>
              <w:rPr>
                <w:color w:val="F5C402"/>
                <w:lang w:val="en-US"/>
              </w:rPr>
            </w:pPr>
          </w:p>
        </w:tc>
      </w:tr>
    </w:tbl>
    <w:p w14:paraId="3909EC54" w14:textId="77777777" w:rsidR="00485A1E" w:rsidRDefault="00485A1E" w:rsidP="00485A1E">
      <w:pPr>
        <w:jc w:val="center"/>
        <w:rPr>
          <w:b/>
          <w:bCs/>
          <w:lang w:val="en-US"/>
        </w:rPr>
      </w:pPr>
    </w:p>
    <w:p w14:paraId="4CBC2742" w14:textId="77777777" w:rsidR="00485A1E" w:rsidRDefault="00485A1E" w:rsidP="00485A1E">
      <w:pPr>
        <w:jc w:val="center"/>
        <w:rPr>
          <w:b/>
          <w:bCs/>
          <w:lang w:val="en-US"/>
        </w:rPr>
      </w:pPr>
    </w:p>
    <w:p w14:paraId="693AF986" w14:textId="77777777" w:rsidR="00485A1E" w:rsidRDefault="00485A1E" w:rsidP="00485A1E">
      <w:pPr>
        <w:jc w:val="center"/>
        <w:rPr>
          <w:b/>
          <w:bCs/>
          <w:lang w:val="en-US"/>
        </w:rPr>
      </w:pPr>
      <w:r>
        <w:rPr>
          <w:noProof/>
          <w:lang w:val="en-US"/>
        </w:rPr>
        <w:drawing>
          <wp:inline distT="0" distB="0" distL="0" distR="0" wp14:anchorId="254A32C5" wp14:editId="2A8A6571">
            <wp:extent cx="2777069" cy="1562100"/>
            <wp:effectExtent l="0" t="0" r="4445" b="0"/>
            <wp:docPr id="14" name="Picture 14"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 with a large screen&#10;&#10;Description automatically generated with low confidence"/>
                    <pic:cNvPicPr/>
                  </pic:nvPicPr>
                  <pic:blipFill>
                    <a:blip r:embed="rId38"/>
                    <a:stretch>
                      <a:fillRect/>
                    </a:stretch>
                  </pic:blipFill>
                  <pic:spPr>
                    <a:xfrm>
                      <a:off x="0" y="0"/>
                      <a:ext cx="2843370" cy="1599394"/>
                    </a:xfrm>
                    <a:prstGeom prst="flowChartAlternateProcess">
                      <a:avLst/>
                    </a:prstGeom>
                  </pic:spPr>
                </pic:pic>
              </a:graphicData>
            </a:graphic>
          </wp:inline>
        </w:drawing>
      </w:r>
    </w:p>
    <w:p w14:paraId="16836EC3" w14:textId="77777777" w:rsidR="00485A1E" w:rsidRDefault="00485A1E" w:rsidP="00485A1E">
      <w:pPr>
        <w:jc w:val="center"/>
        <w:rPr>
          <w:b/>
          <w:bCs/>
          <w:color w:val="F5C402"/>
          <w:lang w:val="en-US"/>
        </w:rPr>
      </w:pPr>
    </w:p>
    <w:p w14:paraId="4B3CE397" w14:textId="77777777" w:rsidR="00485A1E" w:rsidRPr="001D3E22" w:rsidRDefault="00485A1E" w:rsidP="00485A1E">
      <w:pPr>
        <w:jc w:val="center"/>
        <w:rPr>
          <w:rStyle w:val="Hyperlink"/>
          <w:bCs/>
          <w:color w:val="F5C402"/>
          <w:lang w:val="en-US"/>
        </w:rPr>
      </w:pPr>
      <w:r w:rsidRPr="001D3E22">
        <w:rPr>
          <w:b/>
          <w:bCs/>
          <w:color w:val="F5C402"/>
          <w:lang w:val="en-US"/>
        </w:rPr>
        <w:fldChar w:fldCharType="begin"/>
      </w:r>
      <w:r w:rsidRPr="001D3E22">
        <w:rPr>
          <w:b/>
          <w:bCs/>
          <w:color w:val="F5C402"/>
          <w:lang w:val="en-US"/>
        </w:rPr>
        <w:instrText xml:space="preserve"> HYPERLINK "https://youtu.be/3whciQaBCBU" </w:instrText>
      </w:r>
      <w:r w:rsidRPr="001D3E22">
        <w:rPr>
          <w:b/>
          <w:bCs/>
          <w:color w:val="F5C402"/>
          <w:lang w:val="en-US"/>
        </w:rPr>
      </w:r>
      <w:r w:rsidRPr="001D3E22">
        <w:rPr>
          <w:b/>
          <w:bCs/>
          <w:color w:val="F5C402"/>
          <w:lang w:val="en-US"/>
        </w:rPr>
        <w:fldChar w:fldCharType="separate"/>
      </w:r>
      <w:r w:rsidRPr="001D3E22">
        <w:rPr>
          <w:rStyle w:val="Hyperlink"/>
          <w:bCs/>
          <w:color w:val="F5C402"/>
          <w:lang w:val="en-US"/>
        </w:rPr>
        <w:t>EU CAP Network events on Innovation and knowledge</w:t>
      </w:r>
    </w:p>
    <w:p w14:paraId="79F3ECE5" w14:textId="77777777" w:rsidR="00485A1E" w:rsidRPr="001D3E22" w:rsidRDefault="00485A1E" w:rsidP="00485A1E">
      <w:pPr>
        <w:jc w:val="center"/>
        <w:rPr>
          <w:b/>
          <w:bCs/>
          <w:color w:val="F5C402"/>
          <w:lang w:val="en-US"/>
        </w:rPr>
      </w:pPr>
      <w:r w:rsidRPr="001D3E22">
        <w:rPr>
          <w:rStyle w:val="Hyperlink"/>
          <w:bCs/>
          <w:color w:val="F5C402"/>
          <w:lang w:val="en-US"/>
        </w:rPr>
        <w:t>exchange – EIP-AGRI – Spring events 2023</w:t>
      </w:r>
      <w:r w:rsidRPr="001D3E22">
        <w:rPr>
          <w:b/>
          <w:bCs/>
          <w:color w:val="F5C402"/>
          <w:lang w:val="en-US"/>
        </w:rPr>
        <w:fldChar w:fldCharType="end"/>
      </w:r>
    </w:p>
    <w:p w14:paraId="1DD4139D" w14:textId="77777777" w:rsidR="00485A1E" w:rsidRDefault="00485A1E" w:rsidP="00485A1E">
      <w:pPr>
        <w:pStyle w:val="Heading1"/>
        <w:rPr>
          <w:lang w:val="en-US" w:eastAsia="de-DE"/>
        </w:rPr>
      </w:pPr>
    </w:p>
    <w:p w14:paraId="6C0142C7" w14:textId="0DADD688" w:rsidR="00485A1E" w:rsidRDefault="00485A1E" w:rsidP="00485A1E">
      <w:pPr>
        <w:pStyle w:val="Heading1"/>
        <w:rPr>
          <w:lang w:val="en-US" w:eastAsia="de-DE"/>
        </w:rPr>
      </w:pPr>
      <w:r w:rsidRPr="003E1252">
        <w:rPr>
          <w:lang w:val="en-US" w:eastAsia="de-DE"/>
        </w:rPr>
        <w:t>EIP-AGRI</w:t>
      </w:r>
      <w:r>
        <w:rPr>
          <w:lang w:val="en-US" w:eastAsia="de-DE"/>
        </w:rPr>
        <w:t xml:space="preserve">, </w:t>
      </w:r>
      <w:r w:rsidR="004567DF">
        <w:rPr>
          <w:lang w:val="en-US" w:eastAsia="de-DE"/>
        </w:rPr>
        <w:t xml:space="preserve">9 </w:t>
      </w:r>
      <w:r>
        <w:rPr>
          <w:lang w:val="en-US" w:eastAsia="de-DE"/>
        </w:rPr>
        <w:t>years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485A1E" w:rsidRPr="009A25AA" w14:paraId="4FBB14EE" w14:textId="77777777" w:rsidTr="002B67FE">
        <w:trPr>
          <w:trHeight w:val="2551"/>
        </w:trPr>
        <w:tc>
          <w:tcPr>
            <w:tcW w:w="4746" w:type="dxa"/>
          </w:tcPr>
          <w:p w14:paraId="076BB6D8" w14:textId="77777777" w:rsidR="00485A1E" w:rsidRPr="00881411" w:rsidRDefault="00485A1E" w:rsidP="002B67FE">
            <w:pPr>
              <w:ind w:left="-110"/>
              <w:jc w:val="both"/>
              <w:rPr>
                <w:noProof/>
                <w:color w:val="333333"/>
                <w:lang w:val="en-US" w:eastAsia="en-GB"/>
              </w:rPr>
            </w:pPr>
            <w:r w:rsidRPr="00C24B45">
              <w:rPr>
                <w:noProof/>
                <w:color w:val="333333"/>
                <w:lang w:val="en-US"/>
              </w:rPr>
              <w:drawing>
                <wp:anchor distT="0" distB="0" distL="114300" distR="114300" simplePos="0" relativeHeight="251667456" behindDoc="0" locked="0" layoutInCell="1" allowOverlap="1" wp14:anchorId="1A626A88" wp14:editId="4C9DAC03">
                  <wp:simplePos x="0" y="0"/>
                  <wp:positionH relativeFrom="column">
                    <wp:posOffset>-68580</wp:posOffset>
                  </wp:positionH>
                  <wp:positionV relativeFrom="paragraph">
                    <wp:posOffset>0</wp:posOffset>
                  </wp:positionV>
                  <wp:extent cx="2872740" cy="1607820"/>
                  <wp:effectExtent l="0" t="0" r="0" b="5080"/>
                  <wp:wrapSquare wrapText="bothSides"/>
                  <wp:docPr id="36" name="Picture 36" descr="A picture containing text, monitor, screen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2740" cy="160782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tc>
        <w:tc>
          <w:tcPr>
            <w:tcW w:w="4326" w:type="dxa"/>
          </w:tcPr>
          <w:p w14:paraId="4A523B55" w14:textId="4D70795E" w:rsidR="00485A1E" w:rsidRPr="00C24B45" w:rsidRDefault="00485A1E" w:rsidP="002B67FE">
            <w:pPr>
              <w:jc w:val="both"/>
              <w:rPr>
                <w:color w:val="333333"/>
                <w:lang w:val="en-US"/>
              </w:rPr>
            </w:pPr>
            <w:r w:rsidRPr="00C24B45">
              <w:rPr>
                <w:color w:val="333333"/>
                <w:lang w:val="en-US"/>
              </w:rPr>
              <w:t xml:space="preserve">The enthusiasm is essential </w:t>
            </w:r>
            <w:r w:rsidR="004567DF">
              <w:rPr>
                <w:color w:val="333333"/>
                <w:lang w:val="en-US"/>
              </w:rPr>
              <w:t>for</w:t>
            </w:r>
            <w:r w:rsidRPr="00C24B45">
              <w:rPr>
                <w:color w:val="333333"/>
                <w:lang w:val="en-US"/>
              </w:rPr>
              <w:t xml:space="preserve"> the success of the EIP-AGRI, and in ensuring that everyone can benefit. </w:t>
            </w:r>
            <w:hyperlink r:id="rId41" w:history="1">
              <w:r w:rsidRPr="00C24B45">
                <w:rPr>
                  <w:rStyle w:val="Hyperlink"/>
                  <w:lang w:val="en-US"/>
                </w:rPr>
                <w:t>Watch this EIP-AGRI video</w:t>
              </w:r>
            </w:hyperlink>
            <w:r w:rsidRPr="00C24B45">
              <w:rPr>
                <w:color w:val="333333"/>
                <w:lang w:val="en-US"/>
              </w:rPr>
              <w:t xml:space="preserve"> to hear researchers, farmers, advisors, Managing Authorities and National Rural Networks explain how the EIP-AGRI has helped them over the past </w:t>
            </w:r>
            <w:r w:rsidR="004567DF">
              <w:rPr>
                <w:color w:val="333333"/>
                <w:lang w:val="en-US"/>
              </w:rPr>
              <w:t>9</w:t>
            </w:r>
            <w:r w:rsidRPr="00C24B45">
              <w:rPr>
                <w:color w:val="333333"/>
                <w:lang w:val="en-US"/>
              </w:rPr>
              <w:t xml:space="preserve"> years.</w:t>
            </w:r>
          </w:p>
        </w:tc>
      </w:tr>
    </w:tbl>
    <w:p w14:paraId="0413D5C2" w14:textId="77777777" w:rsidR="001D3E22" w:rsidRPr="00C109FB" w:rsidRDefault="001D3E22" w:rsidP="00485A1E">
      <w:pPr>
        <w:rPr>
          <w:lang w:val="en-US"/>
        </w:rPr>
      </w:pPr>
    </w:p>
    <w:p w14:paraId="6DB4136E" w14:textId="77777777" w:rsidR="00485A1E" w:rsidRPr="00C109FB" w:rsidRDefault="00485A1E" w:rsidP="00485A1E">
      <w:pPr>
        <w:rPr>
          <w:lang w:val="en-US"/>
        </w:rPr>
      </w:pPr>
    </w:p>
    <w:p w14:paraId="14003203" w14:textId="77777777" w:rsidR="00485A1E" w:rsidRPr="00485A1E" w:rsidRDefault="00485A1E" w:rsidP="00485A1E"/>
    <w:sectPr w:rsidR="00485A1E" w:rsidRPr="00485A1E" w:rsidSect="00340071">
      <w:footerReference w:type="first" r:id="rId42"/>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50BE" w14:textId="77777777" w:rsidR="00092A09" w:rsidRDefault="00092A09" w:rsidP="0062343B">
      <w:r>
        <w:separator/>
      </w:r>
    </w:p>
  </w:endnote>
  <w:endnote w:type="continuationSeparator" w:id="0">
    <w:p w14:paraId="11C6A4F9" w14:textId="77777777" w:rsidR="00092A09" w:rsidRDefault="00092A09"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764071"/>
      <w:docPartObj>
        <w:docPartGallery w:val="Page Numbers (Bottom of Page)"/>
        <w:docPartUnique/>
      </w:docPartObj>
    </w:sdtPr>
    <w:sdtContent>
      <w:p w14:paraId="5BE4F235"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2CB218"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5588E93D" w14:textId="51AA3A05"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4567DF">
          <w:rPr>
            <w:rStyle w:val="PageNumber"/>
            <w:noProof/>
            <w:color w:val="FFFFFF" w:themeColor="background1"/>
          </w:rPr>
          <w:t>6</w:t>
        </w:r>
        <w:r w:rsidRPr="00B60EBE">
          <w:rPr>
            <w:rStyle w:val="PageNumber"/>
            <w:color w:val="FFFFFF" w:themeColor="background1"/>
          </w:rPr>
          <w:fldChar w:fldCharType="end"/>
        </w:r>
      </w:p>
    </w:sdtContent>
  </w:sdt>
  <w:p w14:paraId="0068BCB4" w14:textId="77777777" w:rsidR="006251D3" w:rsidRDefault="006602DF" w:rsidP="00B60EBE">
    <w:pPr>
      <w:pStyle w:val="Footer"/>
    </w:pPr>
    <w:r>
      <w:rPr>
        <w:noProof/>
        <w:lang w:val="en-US"/>
      </w:rPr>
      <w:drawing>
        <wp:anchor distT="0" distB="0" distL="114300" distR="114300" simplePos="0" relativeHeight="251655165" behindDoc="1" locked="0" layoutInCell="1" allowOverlap="1" wp14:anchorId="43BAE4F3" wp14:editId="73EE0AC7">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89" behindDoc="1" locked="0" layoutInCell="1" allowOverlap="1" wp14:anchorId="0E205F98" wp14:editId="0B0001E5">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B9E6"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86F" w14:textId="77777777" w:rsidR="0089528A" w:rsidRDefault="006602DF" w:rsidP="0089528A">
    <w:pPr>
      <w:pStyle w:val="Footer"/>
      <w:jc w:val="right"/>
    </w:pPr>
    <w:r>
      <w:rPr>
        <w:noProof/>
        <w:lang w:val="en-US"/>
      </w:rPr>
      <mc:AlternateContent>
        <mc:Choice Requires="wps">
          <w:drawing>
            <wp:anchor distT="0" distB="0" distL="114300" distR="114300" simplePos="0" relativeHeight="251678720" behindDoc="0" locked="0" layoutInCell="1" allowOverlap="1" wp14:anchorId="02032D8F" wp14:editId="4EF7774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FB675"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76672" behindDoc="0" locked="0" layoutInCell="1" allowOverlap="1" wp14:anchorId="06A7BEB5" wp14:editId="6C4BDD0C">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356C1783" wp14:editId="0ECEC3B3">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89DBB"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57214" behindDoc="0" locked="0" layoutInCell="1" allowOverlap="1" wp14:anchorId="2D366BF7" wp14:editId="1BD8B694">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8F28" w14:textId="77777777" w:rsidR="00DA67AE" w:rsidRDefault="006602DF" w:rsidP="0089528A">
    <w:pPr>
      <w:pStyle w:val="Footer"/>
      <w:jc w:val="right"/>
    </w:pPr>
    <w:r>
      <w:rPr>
        <w:noProof/>
        <w:lang w:val="en-US"/>
      </w:rPr>
      <w:drawing>
        <wp:anchor distT="0" distB="0" distL="114300" distR="114300" simplePos="0" relativeHeight="251673600" behindDoc="0" locked="0" layoutInCell="1" allowOverlap="1" wp14:anchorId="63E1090E" wp14:editId="4B254E41">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137EA3A" wp14:editId="0921B261">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AD75"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6CC4D7BA" wp14:editId="5694E604">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DED5" w14:textId="77777777" w:rsidR="00092A09" w:rsidRDefault="00092A09" w:rsidP="0062343B">
      <w:r>
        <w:separator/>
      </w:r>
    </w:p>
  </w:footnote>
  <w:footnote w:type="continuationSeparator" w:id="0">
    <w:p w14:paraId="391FEC9C" w14:textId="77777777" w:rsidR="00092A09" w:rsidRDefault="00092A09"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D4A" w14:textId="171F9584" w:rsidR="0078053B" w:rsidRPr="00445F61" w:rsidRDefault="00A200CD" w:rsidP="00445F61">
    <w:pPr>
      <w:pStyle w:val="Header"/>
      <w:ind w:hanging="1417"/>
    </w:pPr>
    <w:r>
      <w:rPr>
        <w:noProof/>
        <w:lang w:val="en-US"/>
      </w:rPr>
      <mc:AlternateContent>
        <mc:Choice Requires="wps">
          <w:drawing>
            <wp:anchor distT="0" distB="0" distL="114300" distR="114300" simplePos="0" relativeHeight="251668480" behindDoc="0" locked="0" layoutInCell="1" allowOverlap="1" wp14:anchorId="1E0D0066" wp14:editId="46773DE4">
              <wp:simplePos x="0" y="0"/>
              <wp:positionH relativeFrom="column">
                <wp:posOffset>4065905</wp:posOffset>
              </wp:positionH>
              <wp:positionV relativeFrom="paragraph">
                <wp:posOffset>253999</wp:posOffset>
              </wp:positionV>
              <wp:extent cx="238760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87600" cy="781685"/>
                      </a:xfrm>
                      <a:prstGeom prst="rect">
                        <a:avLst/>
                      </a:prstGeom>
                      <a:noFill/>
                      <a:ln w="6350">
                        <a:noFill/>
                      </a:ln>
                    </wps:spPr>
                    <wps:txbx>
                      <w:txbxContent>
                        <w:p w14:paraId="7444A77E" w14:textId="77777777"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787AF72" w14:textId="168189C5" w:rsidR="00A14F1D" w:rsidRPr="00485A1E" w:rsidRDefault="00A14F1D" w:rsidP="00A14F1D">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‘Opportunities for advisors under horizon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D0066" id="_x0000_t202" coordsize="21600,21600" o:spt="202" path="m,l,21600r21600,l21600,xe">
              <v:stroke joinstyle="miter"/>
              <v:path gradientshapeok="t" o:connecttype="rect"/>
            </v:shapetype>
            <v:shape id="Zone de texte 9" o:spid="_x0000_s1028" type="#_x0000_t202" style="position:absolute;margin-left:320.15pt;margin-top:20pt;width:188pt;height:6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dBFw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" filled="f" stroked="f" strokeweight=".5pt">
              <v:textbox>
                <w:txbxContent>
                  <w:p w14:paraId="7444A77E" w14:textId="77777777"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787AF72" w14:textId="168189C5" w:rsidR="00A14F1D" w:rsidRPr="00485A1E" w:rsidRDefault="00A14F1D" w:rsidP="00A14F1D">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‘Opportunities for advisors under horizon europe’</w:t>
                    </w:r>
                  </w:p>
                </w:txbxContent>
              </v:textbox>
            </v:shape>
          </w:pict>
        </mc:Fallback>
      </mc:AlternateContent>
    </w:r>
    <w:r w:rsidR="006602DF">
      <w:rPr>
        <w:noProof/>
        <w:lang w:val="en-US"/>
      </w:rPr>
      <w:drawing>
        <wp:anchor distT="0" distB="0" distL="114300" distR="114300" simplePos="0" relativeHeight="251683840" behindDoc="1" locked="0" layoutInCell="1" allowOverlap="1" wp14:anchorId="510D6F5B" wp14:editId="0B75DD6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685F" w14:textId="77777777" w:rsidR="00DA67AE" w:rsidRDefault="00B60EBE" w:rsidP="00DA67AE">
    <w:pPr>
      <w:pStyle w:val="Header"/>
      <w:ind w:hanging="1417"/>
    </w:pPr>
    <w:r>
      <w:rPr>
        <w:noProof/>
        <w:lang w:val="en-US"/>
      </w:rPr>
      <mc:AlternateContent>
        <mc:Choice Requires="wps">
          <w:drawing>
            <wp:anchor distT="0" distB="0" distL="114300" distR="114300" simplePos="0" relativeHeight="251659264" behindDoc="0" locked="0" layoutInCell="1" allowOverlap="1" wp14:anchorId="1A556019" wp14:editId="5F0945E0">
              <wp:simplePos x="0" y="0"/>
              <wp:positionH relativeFrom="column">
                <wp:posOffset>3913505</wp:posOffset>
              </wp:positionH>
              <wp:positionV relativeFrom="paragraph">
                <wp:posOffset>254000</wp:posOffset>
              </wp:positionV>
              <wp:extent cx="2527300" cy="46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468000"/>
                      </a:xfrm>
                      <a:prstGeom prst="rect">
                        <a:avLst/>
                      </a:prstGeom>
                      <a:noFill/>
                      <a:ln w="6350">
                        <a:noFill/>
                      </a:ln>
                    </wps:spPr>
                    <wps:txbx>
                      <w:txbxContent>
                        <w:p w14:paraId="2F2CDD15" w14:textId="0BD038F6"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F9355F2" w14:textId="5A38313F"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‘Opportunities for advisors under horizon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56019" id="_x0000_t202" coordsize="21600,21600" o:spt="202" path="m,l,21600r21600,l21600,xe">
              <v:stroke joinstyle="miter"/>
              <v:path gradientshapeok="t" o:connecttype="rect"/>
            </v:shapetype>
            <v:shape id="Zone de texte 5" o:spid="_x0000_s1029" type="#_x0000_t202" style="position:absolute;margin-left:308.15pt;margin-top:20pt;width:199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qCGQ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" filled="f" stroked="f" strokeweight=".5pt">
              <v:textbox>
                <w:txbxContent>
                  <w:p w14:paraId="2F2CDD15" w14:textId="0BD038F6"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F9355F2" w14:textId="5A38313F"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‘Opportunities for advisors under horizon europe’</w:t>
                    </w:r>
                  </w:p>
                </w:txbxContent>
              </v:textbox>
            </v:shape>
          </w:pict>
        </mc:Fallback>
      </mc:AlternateContent>
    </w:r>
    <w:r w:rsidR="006602DF">
      <w:rPr>
        <w:noProof/>
        <w:lang w:val="en-US"/>
      </w:rPr>
      <w:drawing>
        <wp:anchor distT="0" distB="0" distL="114300" distR="114300" simplePos="0" relativeHeight="251682816" behindDoc="1" locked="0" layoutInCell="1" allowOverlap="1" wp14:anchorId="35C7CB6F" wp14:editId="4CD427AE">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9.7pt;height:47pt" o:bullet="t">
        <v:imagedata r:id="rId1" o:title="arrow-green"/>
      </v:shape>
    </w:pict>
  </w:numPicBullet>
  <w:numPicBullet w:numPicBulletId="1">
    <w:pict>
      <v:shape id="_x0000_i1129" type="#_x0000_t75" style="width:19.7pt;height:47pt" o:bullet="t">
        <v:imagedata r:id="rId2" o:title="arrow-green-light"/>
      </v:shape>
    </w:pict>
  </w:numPicBullet>
  <w:numPicBullet w:numPicBulletId="2">
    <w:pict>
      <v:shape id="_x0000_i1130" type="#_x0000_t75" style="width:37.15pt;height:92.45pt" o:bullet="t">
        <v:imagedata r:id="rId3" o:title="arrow-blue"/>
      </v:shape>
    </w:pict>
  </w:numPicBullet>
  <w:numPicBullet w:numPicBulletId="3">
    <w:pict>
      <v:shape id="_x0000_i1131" type="#_x0000_t75" style="width:18.2pt;height:47pt" o:bullet="t">
        <v:imagedata r:id="rId4" o:title="arrow-yellow"/>
      </v:shape>
    </w:pict>
  </w:numPicBullet>
  <w:numPicBullet w:numPicBulletId="4">
    <w:pict>
      <v:shape id="_x0000_i1132" type="#_x0000_t75" style="width:18.2pt;height:47pt" o:bullet="t">
        <v:imagedata r:id="rId5" o:title="arrow-yellow-ligh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B6A1709"/>
    <w:multiLevelType w:val="multilevel"/>
    <w:tmpl w:val="C548F03C"/>
    <w:numStyleLink w:val="EUCAPNetwork-Innovation"/>
  </w:abstractNum>
  <w:abstractNum w:abstractNumId="4"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671AF9"/>
    <w:multiLevelType w:val="multilevel"/>
    <w:tmpl w:val="15B0699A"/>
    <w:numStyleLink w:val="Listeactuelle1"/>
  </w:abstractNum>
  <w:abstractNum w:abstractNumId="6" w15:restartNumberingAfterBreak="0">
    <w:nsid w:val="14DF6726"/>
    <w:multiLevelType w:val="multilevel"/>
    <w:tmpl w:val="C548F03C"/>
    <w:numStyleLink w:val="EUCAPNetwork-Innovation"/>
  </w:abstractNum>
  <w:abstractNum w:abstractNumId="7" w15:restartNumberingAfterBreak="0">
    <w:nsid w:val="1614208F"/>
    <w:multiLevelType w:val="multilevel"/>
    <w:tmpl w:val="C548F03C"/>
    <w:numStyleLink w:val="EUCAPNetwork-Innovation"/>
  </w:abstractNum>
  <w:abstractNum w:abstractNumId="8"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C2D73"/>
    <w:multiLevelType w:val="multilevel"/>
    <w:tmpl w:val="C548F03C"/>
    <w:numStyleLink w:val="EUCAPNetwork-Innovation"/>
  </w:abstractNum>
  <w:abstractNum w:abstractNumId="11"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7B1641"/>
    <w:multiLevelType w:val="multilevel"/>
    <w:tmpl w:val="C548F03C"/>
    <w:numStyleLink w:val="EUCAPNetwork-Innovation"/>
  </w:abstractNum>
  <w:abstractNum w:abstractNumId="15"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A30D62"/>
    <w:multiLevelType w:val="hybridMultilevel"/>
    <w:tmpl w:val="0700FE3E"/>
    <w:lvl w:ilvl="0" w:tplc="2E2CC86E">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7" w15:restartNumberingAfterBreak="0">
    <w:nsid w:val="416879AF"/>
    <w:multiLevelType w:val="multilevel"/>
    <w:tmpl w:val="C548F03C"/>
    <w:numStyleLink w:val="EUCAPNetwork-Innovation"/>
  </w:abstractNum>
  <w:abstractNum w:abstractNumId="18"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454886"/>
    <w:multiLevelType w:val="multilevel"/>
    <w:tmpl w:val="C548F03C"/>
    <w:numStyleLink w:val="EUCAPNetwork-Innovation"/>
  </w:abstractNum>
  <w:abstractNum w:abstractNumId="25"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126545"/>
    <w:multiLevelType w:val="multilevel"/>
    <w:tmpl w:val="C548F03C"/>
    <w:numStyleLink w:val="EUCAPNetwork-Innovation"/>
  </w:abstractNum>
  <w:abstractNum w:abstractNumId="27"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835791A"/>
    <w:multiLevelType w:val="multilevel"/>
    <w:tmpl w:val="C548F03C"/>
    <w:numStyleLink w:val="EUCAPNetwork-Innovation"/>
  </w:abstractNum>
  <w:abstractNum w:abstractNumId="30"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CEC632A"/>
    <w:multiLevelType w:val="multilevel"/>
    <w:tmpl w:val="C548F03C"/>
    <w:numStyleLink w:val="EUCAPNetwork-Innovation"/>
  </w:abstractNum>
  <w:abstractNum w:abstractNumId="32" w15:restartNumberingAfterBreak="0">
    <w:nsid w:val="6CEF51A2"/>
    <w:multiLevelType w:val="multilevel"/>
    <w:tmpl w:val="C548F03C"/>
    <w:numStyleLink w:val="EUCAPNetwork-Innovation"/>
  </w:abstractNum>
  <w:abstractNum w:abstractNumId="33"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D7F4056"/>
    <w:multiLevelType w:val="multilevel"/>
    <w:tmpl w:val="C548F03C"/>
    <w:numStyleLink w:val="EUCAPNetwork-Innovation"/>
  </w:abstractNum>
  <w:num w:numId="1" w16cid:durableId="784890585">
    <w:abstractNumId w:val="16"/>
  </w:num>
  <w:num w:numId="2" w16cid:durableId="1855915554">
    <w:abstractNumId w:val="9"/>
  </w:num>
  <w:num w:numId="3" w16cid:durableId="1942180656">
    <w:abstractNumId w:val="22"/>
  </w:num>
  <w:num w:numId="4" w16cid:durableId="185532940">
    <w:abstractNumId w:val="28"/>
  </w:num>
  <w:num w:numId="5" w16cid:durableId="1693143897">
    <w:abstractNumId w:val="23"/>
  </w:num>
  <w:num w:numId="6" w16cid:durableId="1742754736">
    <w:abstractNumId w:val="32"/>
  </w:num>
  <w:num w:numId="7" w16cid:durableId="818226564">
    <w:abstractNumId w:val="20"/>
  </w:num>
  <w:num w:numId="8" w16cid:durableId="2131970487">
    <w:abstractNumId w:val="2"/>
  </w:num>
  <w:num w:numId="9" w16cid:durableId="1569195073">
    <w:abstractNumId w:val="0"/>
  </w:num>
  <w:num w:numId="10" w16cid:durableId="1785686481">
    <w:abstractNumId w:val="19"/>
  </w:num>
  <w:num w:numId="11" w16cid:durableId="1278411023">
    <w:abstractNumId w:val="35"/>
  </w:num>
  <w:num w:numId="12" w16cid:durableId="1220673597">
    <w:abstractNumId w:val="1"/>
  </w:num>
  <w:num w:numId="13" w16cid:durableId="1775519785">
    <w:abstractNumId w:val="31"/>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886914227">
    <w:abstractNumId w:val="14"/>
  </w:num>
  <w:num w:numId="15" w16cid:durableId="647368627">
    <w:abstractNumId w:val="18"/>
  </w:num>
  <w:num w:numId="16" w16cid:durableId="597983211">
    <w:abstractNumId w:val="6"/>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1616521764">
    <w:abstractNumId w:val="12"/>
  </w:num>
  <w:num w:numId="18" w16cid:durableId="960041093">
    <w:abstractNumId w:val="25"/>
  </w:num>
  <w:num w:numId="19" w16cid:durableId="57288827">
    <w:abstractNumId w:val="36"/>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846944609">
    <w:abstractNumId w:val="27"/>
  </w:num>
  <w:num w:numId="21" w16cid:durableId="57554586">
    <w:abstractNumId w:val="26"/>
  </w:num>
  <w:num w:numId="22" w16cid:durableId="631787998">
    <w:abstractNumId w:val="34"/>
  </w:num>
  <w:num w:numId="23" w16cid:durableId="1965187088">
    <w:abstractNumId w:val="21"/>
  </w:num>
  <w:num w:numId="24" w16cid:durableId="31806180">
    <w:abstractNumId w:val="13"/>
  </w:num>
  <w:num w:numId="25" w16cid:durableId="554194903">
    <w:abstractNumId w:val="29"/>
  </w:num>
  <w:num w:numId="26" w16cid:durableId="1917785075">
    <w:abstractNumId w:val="10"/>
  </w:num>
  <w:num w:numId="27" w16cid:durableId="1171333003">
    <w:abstractNumId w:val="24"/>
  </w:num>
  <w:num w:numId="28" w16cid:durableId="1283536969">
    <w:abstractNumId w:val="7"/>
  </w:num>
  <w:num w:numId="29" w16cid:durableId="494685073">
    <w:abstractNumId w:val="5"/>
  </w:num>
  <w:num w:numId="30" w16cid:durableId="518004326">
    <w:abstractNumId w:val="3"/>
  </w:num>
  <w:num w:numId="31" w16cid:durableId="272976483">
    <w:abstractNumId w:val="17"/>
  </w:num>
  <w:num w:numId="32" w16cid:durableId="967275005">
    <w:abstractNumId w:val="8"/>
  </w:num>
  <w:num w:numId="33" w16cid:durableId="302466494">
    <w:abstractNumId w:val="30"/>
  </w:num>
  <w:num w:numId="34" w16cid:durableId="559098247">
    <w:abstractNumId w:val="4"/>
  </w:num>
  <w:num w:numId="35" w16cid:durableId="1996255922">
    <w:abstractNumId w:val="15"/>
  </w:num>
  <w:num w:numId="36" w16cid:durableId="1880244338">
    <w:abstractNumId w:val="33"/>
  </w:num>
  <w:num w:numId="37" w16cid:durableId="5035944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1D"/>
    <w:rsid w:val="000317AE"/>
    <w:rsid w:val="00043BE5"/>
    <w:rsid w:val="00092A09"/>
    <w:rsid w:val="0009677C"/>
    <w:rsid w:val="000A63AF"/>
    <w:rsid w:val="000B3D89"/>
    <w:rsid w:val="000C137F"/>
    <w:rsid w:val="0012031F"/>
    <w:rsid w:val="00121345"/>
    <w:rsid w:val="0018289F"/>
    <w:rsid w:val="001D3E22"/>
    <w:rsid w:val="00251794"/>
    <w:rsid w:val="002816A3"/>
    <w:rsid w:val="002A7E87"/>
    <w:rsid w:val="002C7505"/>
    <w:rsid w:val="002D73A1"/>
    <w:rsid w:val="003356D1"/>
    <w:rsid w:val="00340071"/>
    <w:rsid w:val="00367E42"/>
    <w:rsid w:val="00390496"/>
    <w:rsid w:val="003D2039"/>
    <w:rsid w:val="003E1252"/>
    <w:rsid w:val="003E3499"/>
    <w:rsid w:val="0040669A"/>
    <w:rsid w:val="004108A2"/>
    <w:rsid w:val="004149F2"/>
    <w:rsid w:val="004437AE"/>
    <w:rsid w:val="00445A92"/>
    <w:rsid w:val="00445F61"/>
    <w:rsid w:val="00452F82"/>
    <w:rsid w:val="004567DF"/>
    <w:rsid w:val="00485A1E"/>
    <w:rsid w:val="004A2601"/>
    <w:rsid w:val="004C11B2"/>
    <w:rsid w:val="00521AE3"/>
    <w:rsid w:val="00523AEB"/>
    <w:rsid w:val="00556897"/>
    <w:rsid w:val="005F1978"/>
    <w:rsid w:val="00610F82"/>
    <w:rsid w:val="00612AFA"/>
    <w:rsid w:val="0062343B"/>
    <w:rsid w:val="006251D3"/>
    <w:rsid w:val="006373FE"/>
    <w:rsid w:val="006602DF"/>
    <w:rsid w:val="0066591A"/>
    <w:rsid w:val="0067331E"/>
    <w:rsid w:val="00681BE3"/>
    <w:rsid w:val="0068382B"/>
    <w:rsid w:val="006C3056"/>
    <w:rsid w:val="006E4FBD"/>
    <w:rsid w:val="0070655D"/>
    <w:rsid w:val="0078053B"/>
    <w:rsid w:val="00784D9A"/>
    <w:rsid w:val="007C3BBB"/>
    <w:rsid w:val="007F601B"/>
    <w:rsid w:val="00802623"/>
    <w:rsid w:val="00815D79"/>
    <w:rsid w:val="00823C43"/>
    <w:rsid w:val="0089528A"/>
    <w:rsid w:val="008A5A8E"/>
    <w:rsid w:val="0091278A"/>
    <w:rsid w:val="00913DFB"/>
    <w:rsid w:val="00916826"/>
    <w:rsid w:val="0092050B"/>
    <w:rsid w:val="009A25AA"/>
    <w:rsid w:val="009E1825"/>
    <w:rsid w:val="009E5223"/>
    <w:rsid w:val="00A14F1D"/>
    <w:rsid w:val="00A200CD"/>
    <w:rsid w:val="00A32EEF"/>
    <w:rsid w:val="00A50532"/>
    <w:rsid w:val="00A53F53"/>
    <w:rsid w:val="00A74E47"/>
    <w:rsid w:val="00A83A0F"/>
    <w:rsid w:val="00AA1560"/>
    <w:rsid w:val="00AB4135"/>
    <w:rsid w:val="00AC27B3"/>
    <w:rsid w:val="00B10D8A"/>
    <w:rsid w:val="00B259E7"/>
    <w:rsid w:val="00B30538"/>
    <w:rsid w:val="00B5548D"/>
    <w:rsid w:val="00B60BCA"/>
    <w:rsid w:val="00B60EBE"/>
    <w:rsid w:val="00B70C50"/>
    <w:rsid w:val="00B948C7"/>
    <w:rsid w:val="00BB0797"/>
    <w:rsid w:val="00BF0413"/>
    <w:rsid w:val="00BF0CD4"/>
    <w:rsid w:val="00BF500E"/>
    <w:rsid w:val="00C109FB"/>
    <w:rsid w:val="00C35889"/>
    <w:rsid w:val="00C42BBB"/>
    <w:rsid w:val="00C55ECF"/>
    <w:rsid w:val="00CA5C82"/>
    <w:rsid w:val="00CC761A"/>
    <w:rsid w:val="00CE039F"/>
    <w:rsid w:val="00D3324C"/>
    <w:rsid w:val="00D62EF0"/>
    <w:rsid w:val="00D960DE"/>
    <w:rsid w:val="00DA67AE"/>
    <w:rsid w:val="00DB1ABE"/>
    <w:rsid w:val="00DC141F"/>
    <w:rsid w:val="00DC73E3"/>
    <w:rsid w:val="00DE340D"/>
    <w:rsid w:val="00E166D6"/>
    <w:rsid w:val="00EE42BB"/>
    <w:rsid w:val="00F224A4"/>
    <w:rsid w:val="00F26DA6"/>
    <w:rsid w:val="00F65231"/>
    <w:rsid w:val="00FA4CAD"/>
    <w:rsid w:val="00FA773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B8E76"/>
  <w15:chartTrackingRefBased/>
  <w15:docId w15:val="{EAEFF63E-20C8-C747-AF1F-EC680FBA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
    <w:basedOn w:val="Normal"/>
    <w:link w:val="ListParagraphChar"/>
    <w:uiPriority w:val="34"/>
    <w:rsid w:val="00367E42"/>
    <w:pPr>
      <w:ind w:left="720"/>
      <w:contextualSpacing/>
    </w:pPr>
  </w:style>
  <w:style w:type="character" w:customStyle="1" w:styleId="ListParagraphChar">
    <w:name w:val="List Paragraph Char"/>
    <w:aliases w:val="Reference list Char"/>
    <w:link w:val="ListParagraph"/>
    <w:uiPriority w:val="34"/>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semiHidden/>
    <w:unhideWhenUsed/>
    <w:rsid w:val="004567DF"/>
    <w:rPr>
      <w:sz w:val="20"/>
      <w:szCs w:val="20"/>
    </w:rPr>
  </w:style>
  <w:style w:type="character" w:customStyle="1" w:styleId="CommentTextChar">
    <w:name w:val="Comment Text Char"/>
    <w:basedOn w:val="DefaultParagraphFont"/>
    <w:link w:val="CommentText"/>
    <w:uiPriority w:val="99"/>
    <w:semiHidden/>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mmasocodazzi\Downloads\ina.vanhoye@eucapnetwork.eu" TargetMode="External"/><Relationship Id="rId18" Type="http://schemas.openxmlformats.org/officeDocument/2006/relationships/image" Target="media/image7.jpeg"/><Relationship Id="rId26" Type="http://schemas.openxmlformats.org/officeDocument/2006/relationships/hyperlink" Target="https://ec.europa.eu/eip/agriculture/en/eip-agri-operational-groups-%E2%80%93-basic-principles" TargetMode="External"/><Relationship Id="rId39" Type="http://schemas.openxmlformats.org/officeDocument/2006/relationships/hyperlink" Target="https://youtu.be/IbZrhgEO7Zo" TargetMode="External"/><Relationship Id="rId21" Type="http://schemas.openxmlformats.org/officeDocument/2006/relationships/hyperlink" Target="https://ec.europa.eu/info/funding-tenders/opportunities/portal/screen/opportunities/topic-details/horizon-cl6-2023-governance-01-22;callCode=null;freeTextSearchKeyword=;matchWholeText=false;typeCodes=1,2,8;statusCodes=31094502;programmePeriod=null;programCcm2Id=null;programDivisionCode=null;focusAreaCode=null;destinationGroup=null;missionGroup=null;geographicalZonesCode=null;programmeDivisionProspect=null;startDateLte=null;startDateGte=null;crossCuttingPriorityCode=null;cpvCode=null;performanceOfDelivery=null;sortQuery=startDate;orderBy=asc;onlyTenders=false;topicListKey=callTopicSearchTableState" TargetMode="External"/><Relationship Id="rId34" Type="http://schemas.openxmlformats.org/officeDocument/2006/relationships/image" Target="media/image11.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c.europa.eu/info/funding-tenders/opportunities/portal/screen/opportunities/topic-details/horizon-cl6-2023-governance-01-21;callCode=null;freeTextSearchKeyword=;matchWholeText=false;typeCodes=1,2,8;statusCodes=31094502;programmePeriod=null;programCcm2Id=null;programDivisionCode=null;focusAreaCode=null;destinationGroup=null;missionGroup=null;geographicalZonesCode=null;programmeDivisionProspect=null;startDateLte=null;startDateGte=null;crossCuttingPriorityCode=null;cpvCode=null;performanceOfDelivery=null;sortQuery=startDate;orderBy=asc;onlyTenders=false;topicListKey=callTopicSearchTableState" TargetMode="External"/><Relationship Id="rId29" Type="http://schemas.openxmlformats.org/officeDocument/2006/relationships/header" Target="header1.xml"/><Relationship Id="rId41" Type="http://schemas.openxmlformats.org/officeDocument/2006/relationships/hyperlink" Target="https://youtu.be/IbZrhgEO7Z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cap-network.ec.europa.eu/eu-cap-network-publications/brochure-funding-opportunities-under-horizon-europe-calls-2023_en" TargetMode="External"/><Relationship Id="rId24" Type="http://schemas.openxmlformats.org/officeDocument/2006/relationships/hyperlink" Target="https://ec.europa.eu/info/food-farming-fisheries/key-policies/common-agricultural-policy/new-cap-2023-27_en" TargetMode="External"/><Relationship Id="rId32" Type="http://schemas.openxmlformats.org/officeDocument/2006/relationships/header" Target="header2.xml"/><Relationship Id="rId37" Type="http://schemas.openxmlformats.org/officeDocument/2006/relationships/hyperlink" Target="https://youtu.be/pTV6kLH0ykg"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eu-cap-network.ec.europa.eu/sites/default/files/2023-03/Horizon-Europe-1.jpg" TargetMode="External"/><Relationship Id="rId23" Type="http://schemas.openxmlformats.org/officeDocument/2006/relationships/hyperlink" Target="https://ec.europa.eu/info/funding-tenders/opportunities/docs/2021-2027/horizon/wp-call/2023-2024/wp-9-food-bioeconomy-natural-resources-agriculture-and-environment_horizon-2023-2024_en.pdf" TargetMode="External"/><Relationship Id="rId28" Type="http://schemas.openxmlformats.org/officeDocument/2006/relationships/hyperlink" Target="https://ec.europa.eu/eip/agriculture/en/find-connect/projects?search_api_views_fulltext_op=OR&amp;search_api_views_fulltext=&amp;field_proj_funding_source_list=0" TargetMode="External"/><Relationship Id="rId36" Type="http://schemas.openxmlformats.org/officeDocument/2006/relationships/hyperlink" Target="https://youtu.be/O5u-xTkJG3g" TargetMode="External"/><Relationship Id="rId10" Type="http://schemas.openxmlformats.org/officeDocument/2006/relationships/hyperlink" Target="https://eu-cap-network.ec.europa.eu/eu-cap-network-publications/tips-and-tricks-apply-horizon-europe-calls_en" TargetMode="External"/><Relationship Id="rId19" Type="http://schemas.openxmlformats.org/officeDocument/2006/relationships/hyperlink" Target="https://ec.europa.eu/info/funding-tenders/opportunities/portal/screen/opportunities/topic-details/horizon-cl6-2023-governance-01-20;callCode=null;freeTextSearchKeyword=;matchWholeText=false;typeCodes=1,2,8;statusCodes=31094502;programmePeriod=null;programCcm2Id=null;programDivisionCode=null;focusAreaCode=null;destinationGroup=null;missionGroup=null;geographicalZonesCode=null;programmeDivisionProspect=null;startDateLte=null;startDateGte=null;crossCuttingPriorityCode=null;cpvCode=null;performanceOfDelivery=null;sortQuery=startDate;orderBy=asc;onlyTenders=false;topicListKey=callTopicSearchTableState"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cap-network.ec.europa.eu/news-events/events/eu-cap-network-brokerage-event-get-involved-horizon-europe-advisory-networks-2023-01-17_en" TargetMode="External"/><Relationship Id="rId14" Type="http://schemas.openxmlformats.org/officeDocument/2006/relationships/hyperlink" Target="mailto:pasgang@boerenbond.be" TargetMode="External"/><Relationship Id="rId22" Type="http://schemas.openxmlformats.org/officeDocument/2006/relationships/hyperlink" Target="https://ec.europa.eu/info/funding-tenders/opportunities/docs/2021-2027/horizon/wp-call/2023-2024/wp-9-food-bioeconomy-natural-resources-agriculture-and-environment_horizon-2023-2024_en.pdf" TargetMode="External"/><Relationship Id="rId27" Type="http://schemas.openxmlformats.org/officeDocument/2006/relationships/hyperlink" Target="https://ec.europa.eu/eip/agriculture/en/innovation-support-services-including-advisors" TargetMode="External"/><Relationship Id="rId30" Type="http://schemas.openxmlformats.org/officeDocument/2006/relationships/footer" Target="footer1.xml"/><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hyperlink" Target="https://cordis.europa.eu/project/id/101060905" TargetMode="External"/><Relationship Id="rId3" Type="http://schemas.openxmlformats.org/officeDocument/2006/relationships/styles" Target="styles.xml"/><Relationship Id="rId12" Type="http://schemas.openxmlformats.org/officeDocument/2006/relationships/hyperlink" Target="file:///C:\Users\tommasocodazzi\Downloads\ina.vanhoye@eucapnetwork.eu" TargetMode="External"/><Relationship Id="rId17" Type="http://schemas.openxmlformats.org/officeDocument/2006/relationships/hyperlink" Target="https://eu-cap-network.ec.europa.eu/sites/default/files/2023-03/Horizon-Europe-2.jpeg" TargetMode="External"/><Relationship Id="rId25" Type="http://schemas.openxmlformats.org/officeDocument/2006/relationships/hyperlink" Target="https://eu-cap-network.ec.europa.eu/eu-cap-network/support/innovation-knowledge-exchange-eip-agri_en" TargetMode="External"/><Relationship Id="rId33" Type="http://schemas.openxmlformats.org/officeDocument/2006/relationships/footer" Target="footer3.xml"/><Relationship Id="rId38"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D36D5-8E80-44CF-97D1-58822A9D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2126</Words>
  <Characters>12119</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Guiomar</dc:creator>
  <cp:keywords/>
  <dc:description/>
  <cp:lastModifiedBy>Guiomar Hernandez</cp:lastModifiedBy>
  <cp:revision>2</cp:revision>
  <dcterms:created xsi:type="dcterms:W3CDTF">2023-03-21T06:36:00Z</dcterms:created>
  <dcterms:modified xsi:type="dcterms:W3CDTF">2023-03-21T06:36:00Z</dcterms:modified>
</cp:coreProperties>
</file>